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96837" w14:textId="77777777" w:rsidR="00C509BB" w:rsidRDefault="00C509BB" w:rsidP="00C509BB">
      <w:pPr>
        <w:rPr>
          <w:rFonts w:cs="Times New Roman" w:hint="eastAsia"/>
          <w:b/>
          <w:bCs/>
          <w:sz w:val="22"/>
          <w:szCs w:val="22"/>
          <w:u w:val="single"/>
          <w:lang w:eastAsia="zh-TW"/>
        </w:rPr>
      </w:pPr>
      <w:bookmarkStart w:id="0" w:name="_Toc503087005"/>
    </w:p>
    <w:p w14:paraId="415FFFE4" w14:textId="77777777" w:rsidR="00C509BB" w:rsidRDefault="003527F4" w:rsidP="00C509BB">
      <w:pPr>
        <w:rPr>
          <w:rFonts w:cs="Times New Roman"/>
          <w:b/>
          <w:bCs/>
          <w:sz w:val="22"/>
          <w:szCs w:val="22"/>
          <w:u w:val="single"/>
          <w:lang w:eastAsia="zh-CN"/>
        </w:rPr>
      </w:pPr>
      <w:r>
        <w:rPr>
          <w:rFonts w:cs="Times New Roman"/>
          <w:b/>
          <w:noProof/>
          <w:sz w:val="32"/>
          <w:lang w:eastAsia="zh-TW"/>
        </w:rPr>
        <w:drawing>
          <wp:anchor distT="0" distB="0" distL="114300" distR="114300" simplePos="0" relativeHeight="251659264" behindDoc="1" locked="0" layoutInCell="1" allowOverlap="1" wp14:anchorId="09954E3F" wp14:editId="3FE78321">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14:paraId="1AE895B0" w14:textId="77777777" w:rsidR="002C670A" w:rsidRDefault="00C509BB" w:rsidP="002C670A">
      <w:pPr>
        <w:ind w:firstLineChars="500" w:firstLine="1600"/>
        <w:rPr>
          <w:sz w:val="32"/>
        </w:rPr>
      </w:pPr>
      <w:r w:rsidRPr="003527F4">
        <w:rPr>
          <w:sz w:val="32"/>
        </w:rPr>
        <w:t xml:space="preserve">Course Syllabus </w:t>
      </w:r>
    </w:p>
    <w:p w14:paraId="67C33BD4" w14:textId="77777777" w:rsidR="002C670A" w:rsidRDefault="00840370" w:rsidP="005501C1">
      <w:pPr>
        <w:ind w:firstLineChars="550" w:firstLine="1760"/>
        <w:rPr>
          <w:color w:val="FF0000"/>
          <w:sz w:val="32"/>
        </w:rPr>
      </w:pPr>
      <w:r>
        <w:rPr>
          <w:rFonts w:ascii="新細明體" w:eastAsia="新細明體" w:hAnsi="新細明體" w:hint="eastAsia"/>
          <w:color w:val="FF0000"/>
          <w:sz w:val="32"/>
          <w:lang w:eastAsia="zh-TW"/>
        </w:rPr>
        <w:t>Area Studies</w:t>
      </w:r>
    </w:p>
    <w:p w14:paraId="47DB2B60" w14:textId="77777777" w:rsidR="00A17AB4" w:rsidRPr="002C670A" w:rsidRDefault="00A17AB4" w:rsidP="002C670A">
      <w:pPr>
        <w:ind w:firstLineChars="350" w:firstLine="1120"/>
        <w:rPr>
          <w:color w:val="FF0000"/>
          <w:sz w:val="32"/>
        </w:rPr>
      </w:pPr>
    </w:p>
    <w:p w14:paraId="3E1BE947" w14:textId="77777777" w:rsidR="00A90A94" w:rsidRPr="0019357A" w:rsidRDefault="00A90A94" w:rsidP="00A90A94">
      <w:pPr>
        <w:pStyle w:val="1"/>
        <w:rPr>
          <w:color w:val="auto"/>
        </w:rPr>
      </w:pPr>
      <w:r w:rsidRPr="0019357A">
        <w:rPr>
          <w:color w:val="auto"/>
        </w:rPr>
        <w:t>Course Details</w:t>
      </w:r>
      <w:bookmarkEnd w:id="0"/>
      <w:r w:rsidR="002C670A" w:rsidRPr="0019357A">
        <w:rPr>
          <w:color w:val="auto"/>
        </w:rPr>
        <w:t xml:space="preserve"> </w:t>
      </w:r>
    </w:p>
    <w:p w14:paraId="4FD115BE" w14:textId="77777777" w:rsidR="00A90A94" w:rsidRPr="0019357A" w:rsidRDefault="00A90A94" w:rsidP="00A90A94"/>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E300D2" w:rsidRPr="0019357A" w14:paraId="349195E4" w14:textId="77777777" w:rsidTr="00E300D2">
        <w:trPr>
          <w:trHeight w:val="157"/>
        </w:trPr>
        <w:tc>
          <w:tcPr>
            <w:tcW w:w="2178" w:type="dxa"/>
            <w:tcBorders>
              <w:top w:val="single" w:sz="8" w:space="0" w:color="808080"/>
              <w:bottom w:val="single" w:sz="8" w:space="0" w:color="808080"/>
              <w:right w:val="single" w:sz="8" w:space="0" w:color="808080"/>
            </w:tcBorders>
          </w:tcPr>
          <w:p w14:paraId="233C08C5" w14:textId="77777777" w:rsidR="00E300D2" w:rsidRPr="0019357A" w:rsidRDefault="00E300D2" w:rsidP="00E300D2">
            <w:pPr>
              <w:autoSpaceDE w:val="0"/>
              <w:autoSpaceDN w:val="0"/>
              <w:adjustRightInd w:val="0"/>
              <w:rPr>
                <w:rFonts w:cs="Times New Roman"/>
              </w:rPr>
            </w:pPr>
            <w:r w:rsidRPr="0019357A">
              <w:rPr>
                <w:rFonts w:cs="Times New Roman"/>
              </w:rPr>
              <w:t xml:space="preserve">Course Title </w:t>
            </w:r>
          </w:p>
        </w:tc>
        <w:tc>
          <w:tcPr>
            <w:tcW w:w="7458" w:type="dxa"/>
            <w:tcBorders>
              <w:top w:val="single" w:sz="8" w:space="0" w:color="808080"/>
              <w:left w:val="single" w:sz="8" w:space="0" w:color="808080"/>
              <w:bottom w:val="single" w:sz="8" w:space="0" w:color="808080"/>
            </w:tcBorders>
          </w:tcPr>
          <w:p w14:paraId="512932E0" w14:textId="77777777" w:rsidR="00E300D2" w:rsidRPr="0019357A" w:rsidRDefault="00840370" w:rsidP="00E300D2">
            <w:pPr>
              <w:autoSpaceDE w:val="0"/>
              <w:autoSpaceDN w:val="0"/>
              <w:adjustRightInd w:val="0"/>
              <w:rPr>
                <w:rFonts w:cs="Times New Roman"/>
              </w:rPr>
            </w:pPr>
            <w:r w:rsidRPr="0019357A">
              <w:rPr>
                <w:rFonts w:cs="Times New Roman"/>
              </w:rPr>
              <w:t>Area Studies</w:t>
            </w:r>
          </w:p>
        </w:tc>
      </w:tr>
      <w:tr w:rsidR="0052348B" w:rsidRPr="0019357A" w14:paraId="479BEF80" w14:textId="77777777" w:rsidTr="00E300D2">
        <w:trPr>
          <w:trHeight w:val="157"/>
        </w:trPr>
        <w:tc>
          <w:tcPr>
            <w:tcW w:w="2178" w:type="dxa"/>
            <w:tcBorders>
              <w:top w:val="single" w:sz="8" w:space="0" w:color="808080"/>
              <w:bottom w:val="single" w:sz="8" w:space="0" w:color="808080"/>
              <w:right w:val="single" w:sz="8" w:space="0" w:color="808080"/>
            </w:tcBorders>
          </w:tcPr>
          <w:p w14:paraId="50300F7D" w14:textId="77777777" w:rsidR="0052348B" w:rsidRPr="0019357A" w:rsidRDefault="0052348B" w:rsidP="00E300D2">
            <w:pPr>
              <w:autoSpaceDE w:val="0"/>
              <w:autoSpaceDN w:val="0"/>
              <w:adjustRightInd w:val="0"/>
              <w:rPr>
                <w:rFonts w:cs="Times New Roman"/>
                <w:lang w:eastAsia="zh-CN"/>
              </w:rPr>
            </w:pPr>
            <w:r w:rsidRPr="0019357A">
              <w:rPr>
                <w:rFonts w:cs="Times New Roman" w:hint="eastAsia"/>
                <w:lang w:eastAsia="zh-CN"/>
              </w:rPr>
              <w:t>Course Code</w:t>
            </w:r>
          </w:p>
        </w:tc>
        <w:tc>
          <w:tcPr>
            <w:tcW w:w="7458" w:type="dxa"/>
            <w:tcBorders>
              <w:top w:val="single" w:sz="8" w:space="0" w:color="808080"/>
              <w:left w:val="single" w:sz="8" w:space="0" w:color="808080"/>
              <w:bottom w:val="single" w:sz="8" w:space="0" w:color="808080"/>
            </w:tcBorders>
          </w:tcPr>
          <w:p w14:paraId="5ECF0912" w14:textId="77777777" w:rsidR="0052348B" w:rsidRPr="0019357A" w:rsidRDefault="00840370" w:rsidP="00E300D2">
            <w:pPr>
              <w:autoSpaceDE w:val="0"/>
              <w:autoSpaceDN w:val="0"/>
              <w:adjustRightInd w:val="0"/>
              <w:rPr>
                <w:rFonts w:cs="Times New Roman"/>
                <w:lang w:eastAsia="zh-CN"/>
              </w:rPr>
            </w:pPr>
            <w:proofErr w:type="gramStart"/>
            <w:r w:rsidRPr="0019357A">
              <w:rPr>
                <w:rFonts w:cs="Times New Roman"/>
                <w:lang w:eastAsia="zh-CN"/>
              </w:rPr>
              <w:t>elective</w:t>
            </w:r>
            <w:proofErr w:type="gramEnd"/>
          </w:p>
        </w:tc>
      </w:tr>
      <w:tr w:rsidR="00E300D2" w:rsidRPr="0019357A" w14:paraId="44950C02" w14:textId="77777777" w:rsidTr="00E300D2">
        <w:trPr>
          <w:trHeight w:val="157"/>
        </w:trPr>
        <w:tc>
          <w:tcPr>
            <w:tcW w:w="2178" w:type="dxa"/>
            <w:tcBorders>
              <w:top w:val="single" w:sz="8" w:space="0" w:color="808080"/>
              <w:bottom w:val="single" w:sz="8" w:space="0" w:color="808080"/>
              <w:right w:val="single" w:sz="8" w:space="0" w:color="808080"/>
            </w:tcBorders>
          </w:tcPr>
          <w:p w14:paraId="443FD3EC" w14:textId="77777777" w:rsidR="00E300D2" w:rsidRPr="0019357A" w:rsidRDefault="00E300D2" w:rsidP="00E300D2">
            <w:pPr>
              <w:autoSpaceDE w:val="0"/>
              <w:autoSpaceDN w:val="0"/>
              <w:adjustRightInd w:val="0"/>
              <w:rPr>
                <w:rFonts w:cs="Times New Roman"/>
              </w:rPr>
            </w:pPr>
            <w:r w:rsidRPr="0019357A">
              <w:rPr>
                <w:rFonts w:cs="Times New Roman"/>
              </w:rPr>
              <w:t xml:space="preserve">Credit Hours </w:t>
            </w:r>
          </w:p>
        </w:tc>
        <w:tc>
          <w:tcPr>
            <w:tcW w:w="7458" w:type="dxa"/>
            <w:tcBorders>
              <w:top w:val="single" w:sz="8" w:space="0" w:color="808080"/>
              <w:left w:val="single" w:sz="8" w:space="0" w:color="808080"/>
              <w:bottom w:val="single" w:sz="8" w:space="0" w:color="808080"/>
            </w:tcBorders>
          </w:tcPr>
          <w:p w14:paraId="5FB1D714" w14:textId="77777777" w:rsidR="00E300D2" w:rsidRPr="0019357A" w:rsidRDefault="00840370" w:rsidP="00E300D2">
            <w:pPr>
              <w:autoSpaceDE w:val="0"/>
              <w:autoSpaceDN w:val="0"/>
              <w:adjustRightInd w:val="0"/>
              <w:rPr>
                <w:rFonts w:cs="Times New Roman"/>
              </w:rPr>
            </w:pPr>
            <w:r w:rsidRPr="0019357A">
              <w:rPr>
                <w:rFonts w:cs="Times New Roman"/>
              </w:rPr>
              <w:t>2</w:t>
            </w:r>
          </w:p>
        </w:tc>
      </w:tr>
      <w:tr w:rsidR="00E300D2" w:rsidRPr="0019357A" w14:paraId="1E2408D0" w14:textId="77777777" w:rsidTr="00E300D2">
        <w:trPr>
          <w:trHeight w:val="157"/>
        </w:trPr>
        <w:tc>
          <w:tcPr>
            <w:tcW w:w="2178" w:type="dxa"/>
            <w:tcBorders>
              <w:top w:val="single" w:sz="8" w:space="0" w:color="808080"/>
              <w:bottom w:val="single" w:sz="8" w:space="0" w:color="808080"/>
              <w:right w:val="single" w:sz="8" w:space="0" w:color="808080"/>
            </w:tcBorders>
          </w:tcPr>
          <w:p w14:paraId="24FA783A" w14:textId="77777777" w:rsidR="00E300D2" w:rsidRPr="0019357A" w:rsidRDefault="00E300D2" w:rsidP="00E300D2">
            <w:pPr>
              <w:autoSpaceDE w:val="0"/>
              <w:autoSpaceDN w:val="0"/>
              <w:adjustRightInd w:val="0"/>
              <w:rPr>
                <w:rFonts w:cs="Times New Roman"/>
              </w:rPr>
            </w:pPr>
            <w:r w:rsidRPr="0019357A">
              <w:rPr>
                <w:rFonts w:cs="Times New Roman"/>
              </w:rPr>
              <w:t xml:space="preserve">Semester &amp; Year </w:t>
            </w:r>
          </w:p>
        </w:tc>
        <w:tc>
          <w:tcPr>
            <w:tcW w:w="7458" w:type="dxa"/>
            <w:tcBorders>
              <w:top w:val="single" w:sz="8" w:space="0" w:color="808080"/>
              <w:left w:val="single" w:sz="8" w:space="0" w:color="808080"/>
              <w:bottom w:val="single" w:sz="8" w:space="0" w:color="808080"/>
            </w:tcBorders>
          </w:tcPr>
          <w:p w14:paraId="37E31832" w14:textId="77777777" w:rsidR="00E300D2" w:rsidRPr="0019357A" w:rsidRDefault="00C2774E" w:rsidP="00B51E09">
            <w:pPr>
              <w:autoSpaceDE w:val="0"/>
              <w:autoSpaceDN w:val="0"/>
              <w:adjustRightInd w:val="0"/>
              <w:rPr>
                <w:rFonts w:cs="Times New Roman"/>
              </w:rPr>
            </w:pPr>
            <w:r w:rsidRPr="0019357A">
              <w:rPr>
                <w:rFonts w:cs="Times New Roman" w:hint="eastAsia"/>
              </w:rPr>
              <w:t>Fall</w:t>
            </w:r>
            <w:r w:rsidRPr="0019357A">
              <w:rPr>
                <w:rFonts w:cs="Times New Roman"/>
              </w:rPr>
              <w:t xml:space="preserve"> </w:t>
            </w:r>
            <w:r w:rsidRPr="0019357A">
              <w:rPr>
                <w:rFonts w:cs="Times New Roman" w:hint="eastAsia"/>
              </w:rPr>
              <w:t>S</w:t>
            </w:r>
            <w:r w:rsidR="00840370" w:rsidRPr="0019357A">
              <w:rPr>
                <w:rFonts w:cs="Times New Roman"/>
              </w:rPr>
              <w:t xml:space="preserve">emester, </w:t>
            </w:r>
            <w:r w:rsidRPr="0019357A">
              <w:rPr>
                <w:rFonts w:cs="Times New Roman"/>
              </w:rPr>
              <w:t>2018</w:t>
            </w:r>
            <w:r w:rsidR="00840370" w:rsidRPr="0019357A">
              <w:rPr>
                <w:rFonts w:cs="Times New Roman"/>
              </w:rPr>
              <w:t>-2019</w:t>
            </w:r>
          </w:p>
        </w:tc>
      </w:tr>
      <w:tr w:rsidR="005C579C" w:rsidRPr="0019357A" w14:paraId="19974028" w14:textId="77777777" w:rsidTr="00E300D2">
        <w:trPr>
          <w:trHeight w:val="157"/>
        </w:trPr>
        <w:tc>
          <w:tcPr>
            <w:tcW w:w="2178" w:type="dxa"/>
            <w:tcBorders>
              <w:top w:val="single" w:sz="8" w:space="0" w:color="808080"/>
              <w:bottom w:val="single" w:sz="8" w:space="0" w:color="808080"/>
              <w:right w:val="single" w:sz="8" w:space="0" w:color="808080"/>
            </w:tcBorders>
          </w:tcPr>
          <w:p w14:paraId="6772D473" w14:textId="77777777" w:rsidR="005C579C" w:rsidRPr="0019357A" w:rsidRDefault="001C3FD6" w:rsidP="00E300D2">
            <w:pPr>
              <w:autoSpaceDE w:val="0"/>
              <w:autoSpaceDN w:val="0"/>
              <w:adjustRightInd w:val="0"/>
              <w:rPr>
                <w:rFonts w:cs="Times New Roman"/>
              </w:rPr>
            </w:pPr>
            <w:r w:rsidRPr="0019357A">
              <w:t>Pre-requisites</w:t>
            </w:r>
          </w:p>
        </w:tc>
        <w:tc>
          <w:tcPr>
            <w:tcW w:w="7458" w:type="dxa"/>
            <w:tcBorders>
              <w:top w:val="single" w:sz="8" w:space="0" w:color="808080"/>
              <w:left w:val="single" w:sz="8" w:space="0" w:color="808080"/>
              <w:bottom w:val="single" w:sz="8" w:space="0" w:color="808080"/>
            </w:tcBorders>
          </w:tcPr>
          <w:p w14:paraId="3B4D2528" w14:textId="77777777" w:rsidR="005C579C" w:rsidRPr="0019357A" w:rsidRDefault="00500E31" w:rsidP="00B51E09">
            <w:pPr>
              <w:autoSpaceDE w:val="0"/>
              <w:autoSpaceDN w:val="0"/>
              <w:adjustRightInd w:val="0"/>
              <w:rPr>
                <w:rFonts w:cs="Times New Roman"/>
                <w:lang w:eastAsia="zh-CN"/>
              </w:rPr>
            </w:pPr>
            <w:r w:rsidRPr="0019357A">
              <w:rPr>
                <w:rFonts w:cs="Times New Roman"/>
                <w:lang w:eastAsia="zh-CN"/>
              </w:rPr>
              <w:t>Optional</w:t>
            </w:r>
          </w:p>
        </w:tc>
      </w:tr>
    </w:tbl>
    <w:p w14:paraId="5A850317" w14:textId="77777777" w:rsidR="00A90A94" w:rsidRPr="0019357A" w:rsidRDefault="00A90A94" w:rsidP="00A90A94">
      <w:pPr>
        <w:pStyle w:val="1"/>
        <w:rPr>
          <w:color w:val="auto"/>
        </w:rPr>
      </w:pPr>
      <w:bookmarkStart w:id="1" w:name="_Toc503087006"/>
      <w:r w:rsidRPr="0019357A">
        <w:rPr>
          <w:color w:val="auto"/>
        </w:rPr>
        <w:t>Contact Hours</w:t>
      </w:r>
      <w:bookmarkEnd w:id="1"/>
    </w:p>
    <w:p w14:paraId="3BD46AEA" w14:textId="77777777" w:rsidR="00A90A94" w:rsidRPr="0019357A"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E300D2" w:rsidRPr="0019357A" w14:paraId="78F84D86" w14:textId="77777777" w:rsidTr="00EB5200">
        <w:trPr>
          <w:trHeight w:val="159"/>
        </w:trPr>
        <w:tc>
          <w:tcPr>
            <w:tcW w:w="2220" w:type="dxa"/>
            <w:tcBorders>
              <w:top w:val="single" w:sz="8" w:space="0" w:color="808080"/>
              <w:bottom w:val="single" w:sz="8" w:space="0" w:color="808080"/>
              <w:right w:val="single" w:sz="8" w:space="0" w:color="808080"/>
            </w:tcBorders>
          </w:tcPr>
          <w:p w14:paraId="5F165984" w14:textId="77777777" w:rsidR="00E300D2" w:rsidRPr="0019357A" w:rsidRDefault="00E300D2">
            <w:pPr>
              <w:pStyle w:val="Default"/>
              <w:spacing w:after="120"/>
              <w:rPr>
                <w:color w:val="auto"/>
              </w:rPr>
            </w:pPr>
            <w:r w:rsidRPr="0019357A">
              <w:rPr>
                <w:b/>
                <w:bCs/>
                <w:color w:val="auto"/>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14:paraId="7774F3DE" w14:textId="77777777" w:rsidR="00E300D2" w:rsidRPr="0019357A" w:rsidRDefault="00E300D2">
            <w:pPr>
              <w:pStyle w:val="Default"/>
              <w:spacing w:after="120"/>
              <w:rPr>
                <w:color w:val="auto"/>
              </w:rPr>
            </w:pPr>
            <w:r w:rsidRPr="0019357A">
              <w:rPr>
                <w:b/>
                <w:bCs/>
                <w:color w:val="auto"/>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14:paraId="5CBC8076" w14:textId="77777777" w:rsidR="00E300D2" w:rsidRPr="0019357A" w:rsidRDefault="00E300D2">
            <w:pPr>
              <w:pStyle w:val="Default"/>
              <w:spacing w:after="120"/>
              <w:rPr>
                <w:color w:val="auto"/>
              </w:rPr>
            </w:pPr>
            <w:r w:rsidRPr="0019357A">
              <w:rPr>
                <w:b/>
                <w:bCs/>
                <w:color w:val="auto"/>
              </w:rPr>
              <w:t xml:space="preserve">Time </w:t>
            </w:r>
          </w:p>
        </w:tc>
        <w:tc>
          <w:tcPr>
            <w:tcW w:w="2268" w:type="dxa"/>
            <w:tcBorders>
              <w:top w:val="single" w:sz="8" w:space="0" w:color="808080"/>
              <w:left w:val="single" w:sz="8" w:space="0" w:color="808080"/>
              <w:bottom w:val="single" w:sz="8" w:space="0" w:color="808080"/>
            </w:tcBorders>
          </w:tcPr>
          <w:p w14:paraId="46990F99" w14:textId="77777777" w:rsidR="00E300D2" w:rsidRPr="0019357A" w:rsidRDefault="00FC4FEF" w:rsidP="00FC4FEF">
            <w:pPr>
              <w:pStyle w:val="Default"/>
              <w:spacing w:after="120"/>
              <w:rPr>
                <w:color w:val="auto"/>
              </w:rPr>
            </w:pPr>
            <w:r w:rsidRPr="0019357A">
              <w:rPr>
                <w:b/>
                <w:bCs/>
                <w:color w:val="auto"/>
              </w:rPr>
              <w:t>Classr</w:t>
            </w:r>
            <w:r w:rsidR="00E300D2" w:rsidRPr="0019357A">
              <w:rPr>
                <w:b/>
                <w:bCs/>
                <w:color w:val="auto"/>
              </w:rPr>
              <w:t xml:space="preserve">oom </w:t>
            </w:r>
          </w:p>
        </w:tc>
      </w:tr>
      <w:tr w:rsidR="00757B88" w:rsidRPr="0019357A" w14:paraId="68A25055" w14:textId="77777777" w:rsidTr="00EB5200">
        <w:trPr>
          <w:trHeight w:val="157"/>
        </w:trPr>
        <w:tc>
          <w:tcPr>
            <w:tcW w:w="2220" w:type="dxa"/>
            <w:tcBorders>
              <w:top w:val="single" w:sz="8" w:space="0" w:color="808080"/>
              <w:bottom w:val="single" w:sz="8" w:space="0" w:color="808080"/>
              <w:right w:val="single" w:sz="8" w:space="0" w:color="808080"/>
            </w:tcBorders>
          </w:tcPr>
          <w:p w14:paraId="68C311ED" w14:textId="77777777" w:rsidR="00E300D2" w:rsidRPr="0019357A" w:rsidRDefault="00E300D2">
            <w:pPr>
              <w:pStyle w:val="Default"/>
              <w:spacing w:after="120"/>
              <w:rPr>
                <w:color w:val="auto"/>
              </w:rPr>
            </w:pPr>
            <w:r w:rsidRPr="0019357A">
              <w:rPr>
                <w:color w:val="auto"/>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14:paraId="1E93A1DE" w14:textId="77777777" w:rsidR="00E300D2" w:rsidRPr="0019357A" w:rsidRDefault="004D5203" w:rsidP="0011626C">
            <w:pPr>
              <w:pStyle w:val="Default"/>
              <w:spacing w:after="120"/>
              <w:rPr>
                <w:color w:val="auto"/>
              </w:rPr>
            </w:pPr>
            <w:r w:rsidRPr="0019357A">
              <w:rPr>
                <w:color w:val="auto"/>
              </w:rPr>
              <w:t xml:space="preserve"> W</w:t>
            </w:r>
          </w:p>
        </w:tc>
        <w:tc>
          <w:tcPr>
            <w:tcW w:w="2693" w:type="dxa"/>
            <w:tcBorders>
              <w:top w:val="single" w:sz="8" w:space="0" w:color="808080"/>
              <w:left w:val="single" w:sz="8" w:space="0" w:color="808080"/>
              <w:bottom w:val="single" w:sz="8" w:space="0" w:color="808080"/>
              <w:right w:val="single" w:sz="8" w:space="0" w:color="808080"/>
            </w:tcBorders>
          </w:tcPr>
          <w:p w14:paraId="20B5834A" w14:textId="77777777" w:rsidR="00E300D2" w:rsidRPr="0019357A" w:rsidRDefault="00840370" w:rsidP="0011626C">
            <w:pPr>
              <w:pStyle w:val="Default"/>
              <w:spacing w:after="120"/>
              <w:rPr>
                <w:color w:val="auto"/>
              </w:rPr>
            </w:pPr>
            <w:r w:rsidRPr="0019357A">
              <w:rPr>
                <w:color w:val="auto"/>
              </w:rPr>
              <w:t>15:1</w:t>
            </w:r>
            <w:r w:rsidR="0011626C" w:rsidRPr="0019357A">
              <w:rPr>
                <w:color w:val="auto"/>
              </w:rPr>
              <w:t>0</w:t>
            </w:r>
            <w:r w:rsidRPr="0019357A">
              <w:rPr>
                <w:color w:val="auto"/>
              </w:rPr>
              <w:t xml:space="preserve"> p</w:t>
            </w:r>
            <w:r w:rsidR="0045153F" w:rsidRPr="0019357A">
              <w:rPr>
                <w:color w:val="auto"/>
              </w:rPr>
              <w:t xml:space="preserve">m to </w:t>
            </w:r>
            <w:r w:rsidRPr="0019357A">
              <w:rPr>
                <w:color w:val="auto"/>
              </w:rPr>
              <w:t>17</w:t>
            </w:r>
            <w:r w:rsidR="0011626C" w:rsidRPr="0019357A">
              <w:rPr>
                <w:color w:val="auto"/>
              </w:rPr>
              <w:t>:00</w:t>
            </w:r>
            <w:r w:rsidR="00E300D2" w:rsidRPr="0019357A">
              <w:rPr>
                <w:color w:val="auto"/>
              </w:rPr>
              <w:t xml:space="preserve"> pm </w:t>
            </w:r>
          </w:p>
        </w:tc>
        <w:tc>
          <w:tcPr>
            <w:tcW w:w="2268" w:type="dxa"/>
            <w:tcBorders>
              <w:top w:val="single" w:sz="8" w:space="0" w:color="808080"/>
              <w:left w:val="single" w:sz="8" w:space="0" w:color="808080"/>
              <w:bottom w:val="single" w:sz="8" w:space="0" w:color="808080"/>
            </w:tcBorders>
          </w:tcPr>
          <w:p w14:paraId="6E7A65DA" w14:textId="77777777" w:rsidR="00E300D2" w:rsidRPr="0019357A" w:rsidRDefault="00840370">
            <w:pPr>
              <w:pStyle w:val="Default"/>
              <w:spacing w:after="120"/>
              <w:rPr>
                <w:rFonts w:eastAsia="新細明體"/>
                <w:color w:val="auto"/>
                <w:lang w:eastAsia="zh-TW"/>
              </w:rPr>
            </w:pPr>
            <w:r w:rsidRPr="0019357A">
              <w:rPr>
                <w:rFonts w:eastAsia="新細明體" w:hint="eastAsia"/>
                <w:color w:val="auto"/>
                <w:lang w:eastAsia="zh-TW"/>
              </w:rPr>
              <w:t>TBD</w:t>
            </w:r>
          </w:p>
        </w:tc>
      </w:tr>
    </w:tbl>
    <w:p w14:paraId="35F0BBB3" w14:textId="77777777" w:rsidR="00A90A94" w:rsidRPr="0019357A" w:rsidRDefault="00A90A94" w:rsidP="00A90A94">
      <w:pPr>
        <w:pStyle w:val="1"/>
        <w:rPr>
          <w:color w:val="auto"/>
        </w:rPr>
      </w:pPr>
      <w:bookmarkStart w:id="2" w:name="_Toc503087007"/>
      <w:r w:rsidRPr="0019357A">
        <w:rPr>
          <w:color w:val="auto"/>
        </w:rPr>
        <w:t>Instructor details</w:t>
      </w:r>
      <w:bookmarkEnd w:id="2"/>
    </w:p>
    <w:p w14:paraId="6F5D8E4D" w14:textId="77777777" w:rsidR="00A90A94" w:rsidRPr="0019357A"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F00426" w:rsidRPr="0019357A" w14:paraId="2FCEE22F" w14:textId="77777777" w:rsidTr="00F0155E">
        <w:trPr>
          <w:trHeight w:val="157"/>
        </w:trPr>
        <w:tc>
          <w:tcPr>
            <w:tcW w:w="2808" w:type="dxa"/>
            <w:tcBorders>
              <w:top w:val="single" w:sz="8" w:space="0" w:color="808080"/>
              <w:bottom w:val="single" w:sz="8" w:space="0" w:color="808080"/>
              <w:right w:val="single" w:sz="8" w:space="0" w:color="808080"/>
            </w:tcBorders>
          </w:tcPr>
          <w:p w14:paraId="73291CBA" w14:textId="77777777" w:rsidR="00F00426" w:rsidRPr="0019357A" w:rsidRDefault="00F00426">
            <w:pPr>
              <w:pStyle w:val="Default"/>
              <w:rPr>
                <w:color w:val="auto"/>
                <w:sz w:val="23"/>
                <w:szCs w:val="23"/>
              </w:rPr>
            </w:pPr>
            <w:r w:rsidRPr="0019357A">
              <w:rPr>
                <w:color w:val="auto"/>
                <w:sz w:val="23"/>
                <w:szCs w:val="23"/>
              </w:rPr>
              <w:t xml:space="preserve">Instructor: </w:t>
            </w:r>
          </w:p>
        </w:tc>
        <w:tc>
          <w:tcPr>
            <w:tcW w:w="5953" w:type="dxa"/>
            <w:tcBorders>
              <w:top w:val="single" w:sz="8" w:space="0" w:color="808080"/>
              <w:left w:val="single" w:sz="8" w:space="0" w:color="808080"/>
              <w:bottom w:val="single" w:sz="8" w:space="0" w:color="808080"/>
            </w:tcBorders>
          </w:tcPr>
          <w:p w14:paraId="0B3FF60C" w14:textId="77777777" w:rsidR="00F00426" w:rsidRPr="0019357A" w:rsidRDefault="004D5203">
            <w:pPr>
              <w:pStyle w:val="Default"/>
              <w:rPr>
                <w:rFonts w:eastAsia="新細明體"/>
                <w:color w:val="auto"/>
                <w:sz w:val="23"/>
                <w:szCs w:val="23"/>
                <w:lang w:eastAsia="zh-TW"/>
              </w:rPr>
            </w:pPr>
            <w:r w:rsidRPr="0019357A">
              <w:rPr>
                <w:rFonts w:eastAsia="新細明體" w:hint="eastAsia"/>
                <w:color w:val="auto"/>
                <w:sz w:val="23"/>
                <w:szCs w:val="23"/>
                <w:lang w:eastAsia="zh-TW"/>
              </w:rPr>
              <w:t xml:space="preserve">Dr. </w:t>
            </w:r>
            <w:r w:rsidRPr="0019357A">
              <w:rPr>
                <w:rFonts w:eastAsia="新細明體"/>
                <w:color w:val="auto"/>
                <w:sz w:val="23"/>
                <w:szCs w:val="23"/>
                <w:lang w:eastAsia="zh-TW"/>
              </w:rPr>
              <w:t xml:space="preserve">Tony </w:t>
            </w:r>
            <w:proofErr w:type="spellStart"/>
            <w:r w:rsidRPr="0019357A">
              <w:rPr>
                <w:rFonts w:eastAsia="新細明體"/>
                <w:color w:val="auto"/>
                <w:sz w:val="23"/>
                <w:szCs w:val="23"/>
                <w:lang w:eastAsia="zh-TW"/>
              </w:rPr>
              <w:t>Sowang</w:t>
            </w:r>
            <w:proofErr w:type="spellEnd"/>
            <w:r w:rsidRPr="0019357A">
              <w:rPr>
                <w:rFonts w:eastAsia="新細明體"/>
                <w:color w:val="auto"/>
                <w:sz w:val="23"/>
                <w:szCs w:val="23"/>
                <w:lang w:eastAsia="zh-TW"/>
              </w:rPr>
              <w:t xml:space="preserve"> </w:t>
            </w:r>
            <w:proofErr w:type="spellStart"/>
            <w:r w:rsidRPr="0019357A">
              <w:rPr>
                <w:rFonts w:eastAsia="新細明體"/>
                <w:color w:val="auto"/>
                <w:sz w:val="23"/>
                <w:szCs w:val="23"/>
                <w:lang w:eastAsia="zh-TW"/>
              </w:rPr>
              <w:t>Kuo</w:t>
            </w:r>
            <w:proofErr w:type="spellEnd"/>
          </w:p>
        </w:tc>
      </w:tr>
      <w:tr w:rsidR="00C2774E" w:rsidRPr="0019357A" w14:paraId="0132EC8B" w14:textId="77777777" w:rsidTr="00F0155E">
        <w:trPr>
          <w:trHeight w:val="157"/>
        </w:trPr>
        <w:tc>
          <w:tcPr>
            <w:tcW w:w="2808" w:type="dxa"/>
            <w:tcBorders>
              <w:top w:val="single" w:sz="8" w:space="0" w:color="808080"/>
              <w:bottom w:val="single" w:sz="8" w:space="0" w:color="808080"/>
              <w:right w:val="single" w:sz="8" w:space="0" w:color="808080"/>
            </w:tcBorders>
          </w:tcPr>
          <w:p w14:paraId="2EC7E4EA" w14:textId="77777777" w:rsidR="00C2774E" w:rsidRPr="0019357A" w:rsidRDefault="00D8382E" w:rsidP="00FC4FEF">
            <w:pPr>
              <w:pStyle w:val="Default"/>
              <w:rPr>
                <w:color w:val="auto"/>
                <w:sz w:val="23"/>
                <w:szCs w:val="23"/>
              </w:rPr>
            </w:pPr>
            <w:r w:rsidRPr="0019357A">
              <w:rPr>
                <w:color w:val="auto"/>
                <w:sz w:val="23"/>
                <w:szCs w:val="23"/>
              </w:rPr>
              <w:t>Room</w:t>
            </w:r>
          </w:p>
        </w:tc>
        <w:tc>
          <w:tcPr>
            <w:tcW w:w="5953" w:type="dxa"/>
            <w:tcBorders>
              <w:top w:val="single" w:sz="8" w:space="0" w:color="808080"/>
              <w:left w:val="single" w:sz="8" w:space="0" w:color="808080"/>
              <w:bottom w:val="single" w:sz="8" w:space="0" w:color="808080"/>
            </w:tcBorders>
          </w:tcPr>
          <w:p w14:paraId="45A5B58E" w14:textId="77777777" w:rsidR="00C2774E" w:rsidRPr="0019357A" w:rsidRDefault="00840370">
            <w:pPr>
              <w:pStyle w:val="Default"/>
              <w:rPr>
                <w:rFonts w:eastAsia="新細明體"/>
                <w:color w:val="auto"/>
                <w:lang w:eastAsia="zh-TW"/>
              </w:rPr>
            </w:pPr>
            <w:r w:rsidRPr="0019357A">
              <w:rPr>
                <w:rFonts w:eastAsia="新細明體" w:hint="eastAsia"/>
                <w:color w:val="auto"/>
                <w:lang w:eastAsia="zh-TW"/>
              </w:rPr>
              <w:t>TBD</w:t>
            </w:r>
          </w:p>
        </w:tc>
      </w:tr>
      <w:tr w:rsidR="00F00426" w:rsidRPr="0019357A" w14:paraId="1626269B" w14:textId="77777777" w:rsidTr="007C428D">
        <w:trPr>
          <w:trHeight w:val="410"/>
        </w:trPr>
        <w:tc>
          <w:tcPr>
            <w:tcW w:w="2808" w:type="dxa"/>
            <w:tcBorders>
              <w:top w:val="single" w:sz="8" w:space="0" w:color="808080"/>
              <w:bottom w:val="single" w:sz="8" w:space="0" w:color="808080"/>
              <w:right w:val="single" w:sz="8" w:space="0" w:color="808080"/>
            </w:tcBorders>
          </w:tcPr>
          <w:p w14:paraId="19A94FD0" w14:textId="77777777" w:rsidR="00F00426" w:rsidRPr="0019357A" w:rsidRDefault="00C2774E">
            <w:pPr>
              <w:pStyle w:val="Default"/>
              <w:rPr>
                <w:color w:val="auto"/>
                <w:sz w:val="23"/>
                <w:szCs w:val="23"/>
              </w:rPr>
            </w:pPr>
            <w:r w:rsidRPr="0019357A">
              <w:rPr>
                <w:color w:val="auto"/>
                <w:sz w:val="23"/>
                <w:szCs w:val="23"/>
              </w:rPr>
              <w:t>Office Hour</w:t>
            </w:r>
            <w:r w:rsidR="00FC4FEF" w:rsidRPr="0019357A">
              <w:rPr>
                <w:color w:val="auto"/>
                <w:sz w:val="23"/>
                <w:szCs w:val="23"/>
              </w:rPr>
              <w:t>s</w:t>
            </w:r>
          </w:p>
        </w:tc>
        <w:tc>
          <w:tcPr>
            <w:tcW w:w="5953" w:type="dxa"/>
            <w:tcBorders>
              <w:top w:val="single" w:sz="8" w:space="0" w:color="808080"/>
              <w:left w:val="single" w:sz="8" w:space="0" w:color="808080"/>
              <w:bottom w:val="single" w:sz="8" w:space="0" w:color="808080"/>
            </w:tcBorders>
          </w:tcPr>
          <w:p w14:paraId="0F67A4B3" w14:textId="77777777" w:rsidR="00F00426" w:rsidRPr="0019357A" w:rsidRDefault="00307F22" w:rsidP="007C428D">
            <w:pPr>
              <w:pStyle w:val="Default"/>
              <w:rPr>
                <w:color w:val="auto"/>
                <w:sz w:val="23"/>
                <w:szCs w:val="23"/>
              </w:rPr>
            </w:pPr>
            <w:r w:rsidRPr="0019357A">
              <w:rPr>
                <w:color w:val="auto"/>
                <w:sz w:val="23"/>
                <w:szCs w:val="23"/>
              </w:rPr>
              <w:t>TBD</w:t>
            </w:r>
          </w:p>
        </w:tc>
      </w:tr>
      <w:tr w:rsidR="00F00426" w:rsidRPr="0019357A" w14:paraId="429820E7" w14:textId="77777777" w:rsidTr="00F0155E">
        <w:trPr>
          <w:trHeight w:val="157"/>
        </w:trPr>
        <w:tc>
          <w:tcPr>
            <w:tcW w:w="2808" w:type="dxa"/>
            <w:tcBorders>
              <w:top w:val="single" w:sz="8" w:space="0" w:color="808080"/>
              <w:bottom w:val="single" w:sz="8" w:space="0" w:color="808080"/>
              <w:right w:val="single" w:sz="8" w:space="0" w:color="808080"/>
            </w:tcBorders>
          </w:tcPr>
          <w:p w14:paraId="50A3D3A6" w14:textId="77777777" w:rsidR="00F00426" w:rsidRPr="0019357A" w:rsidRDefault="00FC4FEF">
            <w:pPr>
              <w:pStyle w:val="Default"/>
              <w:rPr>
                <w:color w:val="auto"/>
                <w:sz w:val="23"/>
                <w:szCs w:val="23"/>
              </w:rPr>
            </w:pPr>
            <w:r w:rsidRPr="0019357A">
              <w:rPr>
                <w:color w:val="auto"/>
                <w:sz w:val="23"/>
                <w:szCs w:val="23"/>
              </w:rPr>
              <w:t>Email</w:t>
            </w:r>
          </w:p>
        </w:tc>
        <w:tc>
          <w:tcPr>
            <w:tcW w:w="5953" w:type="dxa"/>
            <w:tcBorders>
              <w:top w:val="single" w:sz="8" w:space="0" w:color="808080"/>
              <w:left w:val="single" w:sz="8" w:space="0" w:color="808080"/>
              <w:bottom w:val="single" w:sz="8" w:space="0" w:color="808080"/>
            </w:tcBorders>
          </w:tcPr>
          <w:p w14:paraId="37FB6680" w14:textId="77777777" w:rsidR="00F00426" w:rsidRPr="0019357A" w:rsidRDefault="007352B2">
            <w:pPr>
              <w:pStyle w:val="Default"/>
              <w:rPr>
                <w:rFonts w:eastAsia="新細明體"/>
                <w:color w:val="auto"/>
                <w:sz w:val="23"/>
                <w:szCs w:val="23"/>
                <w:lang w:eastAsia="zh-TW"/>
              </w:rPr>
            </w:pPr>
            <w:hyperlink r:id="rId10" w:history="1">
              <w:r w:rsidR="004D5203" w:rsidRPr="0019357A">
                <w:rPr>
                  <w:rStyle w:val="aa"/>
                  <w:rFonts w:eastAsia="新細明體" w:hint="eastAsia"/>
                  <w:color w:val="auto"/>
                  <w:sz w:val="23"/>
                  <w:szCs w:val="23"/>
                  <w:lang w:eastAsia="zh-TW"/>
                </w:rPr>
                <w:t>tonyskuo@g2.u</w:t>
              </w:r>
              <w:r w:rsidR="004D5203" w:rsidRPr="0019357A">
                <w:rPr>
                  <w:rStyle w:val="aa"/>
                  <w:rFonts w:eastAsia="新細明體"/>
                  <w:color w:val="auto"/>
                  <w:sz w:val="23"/>
                  <w:szCs w:val="23"/>
                  <w:lang w:eastAsia="zh-TW"/>
                </w:rPr>
                <w:t>sc.edu.tw</w:t>
              </w:r>
            </w:hyperlink>
          </w:p>
        </w:tc>
      </w:tr>
      <w:tr w:rsidR="00F00426" w:rsidRPr="0019357A" w14:paraId="4356CFE4" w14:textId="77777777" w:rsidTr="00F0155E">
        <w:trPr>
          <w:trHeight w:val="157"/>
        </w:trPr>
        <w:tc>
          <w:tcPr>
            <w:tcW w:w="2808" w:type="dxa"/>
            <w:tcBorders>
              <w:top w:val="single" w:sz="8" w:space="0" w:color="808080"/>
              <w:bottom w:val="single" w:sz="8" w:space="0" w:color="808080"/>
              <w:right w:val="single" w:sz="8" w:space="0" w:color="808080"/>
            </w:tcBorders>
          </w:tcPr>
          <w:p w14:paraId="6133270A" w14:textId="77777777" w:rsidR="00F00426" w:rsidRPr="0019357A" w:rsidRDefault="00FC4FEF">
            <w:pPr>
              <w:pStyle w:val="Default"/>
              <w:rPr>
                <w:color w:val="auto"/>
                <w:sz w:val="23"/>
                <w:szCs w:val="23"/>
              </w:rPr>
            </w:pPr>
            <w:r w:rsidRPr="0019357A">
              <w:rPr>
                <w:color w:val="auto"/>
                <w:sz w:val="23"/>
                <w:szCs w:val="23"/>
              </w:rPr>
              <w:t>Telephone</w:t>
            </w:r>
          </w:p>
        </w:tc>
        <w:tc>
          <w:tcPr>
            <w:tcW w:w="5953" w:type="dxa"/>
            <w:tcBorders>
              <w:top w:val="single" w:sz="8" w:space="0" w:color="808080"/>
              <w:left w:val="single" w:sz="8" w:space="0" w:color="808080"/>
              <w:bottom w:val="single" w:sz="8" w:space="0" w:color="808080"/>
            </w:tcBorders>
          </w:tcPr>
          <w:p w14:paraId="026DA4C5" w14:textId="77777777" w:rsidR="00F00426" w:rsidRPr="0019357A" w:rsidRDefault="00F00426">
            <w:pPr>
              <w:pStyle w:val="Default"/>
              <w:rPr>
                <w:color w:val="auto"/>
                <w:sz w:val="23"/>
                <w:szCs w:val="23"/>
              </w:rPr>
            </w:pPr>
          </w:p>
        </w:tc>
      </w:tr>
    </w:tbl>
    <w:p w14:paraId="74722BC1" w14:textId="77777777" w:rsidR="00EE175B" w:rsidRPr="0019357A" w:rsidRDefault="00A90A94" w:rsidP="00A90A94">
      <w:pPr>
        <w:pStyle w:val="1"/>
        <w:rPr>
          <w:color w:val="auto"/>
        </w:rPr>
      </w:pPr>
      <w:bookmarkStart w:id="3" w:name="_Toc503087009"/>
      <w:r w:rsidRPr="0019357A">
        <w:rPr>
          <w:color w:val="auto"/>
        </w:rPr>
        <w:t xml:space="preserve">Course </w:t>
      </w:r>
      <w:r w:rsidR="00EE175B" w:rsidRPr="0019357A">
        <w:rPr>
          <w:color w:val="auto"/>
        </w:rPr>
        <w:t>Introduction</w:t>
      </w:r>
      <w:bookmarkEnd w:id="3"/>
      <w:r w:rsidR="00BE18D2" w:rsidRPr="0019357A">
        <w:rPr>
          <w:color w:val="auto"/>
        </w:rPr>
        <w:t xml:space="preserve"> </w:t>
      </w:r>
    </w:p>
    <w:p w14:paraId="530D9062" w14:textId="77777777" w:rsidR="000C3319" w:rsidRDefault="000C3319" w:rsidP="000C3319">
      <w:pPr>
        <w:pStyle w:val="Web"/>
      </w:pPr>
      <w:bookmarkStart w:id="4" w:name="_Toc503087010"/>
      <w:r>
        <w:rPr>
          <w:rFonts w:ascii="Garamond" w:hAnsi="Garamond"/>
          <w:sz w:val="24"/>
          <w:szCs w:val="24"/>
        </w:rPr>
        <w:t xml:space="preserve">This course gives an introduction to area studies as scientific practice and gives the student an insight into what the study of regions entails and the theoretical and methodological discussions around the study of regions, as well as comparative regional studies. A special focus will be placed on how the social sciences can be enriched through regional and humanistic perspectives and how knowledge of language, history and culture constitutes the basis of regional studies. </w:t>
      </w:r>
    </w:p>
    <w:p w14:paraId="4A68F098" w14:textId="680A3447" w:rsidR="000C3319" w:rsidRDefault="000C3319" w:rsidP="000C3319">
      <w:pPr>
        <w:pStyle w:val="Web"/>
      </w:pPr>
      <w:r>
        <w:rPr>
          <w:rFonts w:ascii="Garamond" w:hAnsi="Garamond"/>
          <w:sz w:val="24"/>
          <w:szCs w:val="24"/>
        </w:rPr>
        <w:t>Within the course the methodological knowledge will be firmly established through examples of regional studies. The focus will be on empirical studies that deal</w:t>
      </w:r>
      <w:r w:rsidR="0019357A">
        <w:rPr>
          <w:rFonts w:ascii="Garamond" w:hAnsi="Garamond"/>
          <w:sz w:val="24"/>
          <w:szCs w:val="24"/>
        </w:rPr>
        <w:t xml:space="preserve"> with areas with significant international current issues</w:t>
      </w:r>
      <w:r>
        <w:rPr>
          <w:rFonts w:ascii="Garamond" w:hAnsi="Garamond"/>
          <w:sz w:val="24"/>
          <w:szCs w:val="24"/>
        </w:rPr>
        <w:t xml:space="preserve">. </w:t>
      </w:r>
    </w:p>
    <w:p w14:paraId="36E2CDC3" w14:textId="77777777" w:rsidR="000C3319" w:rsidRDefault="000C3319" w:rsidP="000C3319">
      <w:pPr>
        <w:pStyle w:val="Web"/>
      </w:pPr>
      <w:r>
        <w:rPr>
          <w:rFonts w:ascii="Garamond" w:hAnsi="Garamond"/>
          <w:sz w:val="24"/>
          <w:szCs w:val="24"/>
        </w:rPr>
        <w:t>The course is structured around three themes</w:t>
      </w:r>
      <w:proofErr w:type="gramStart"/>
      <w:r>
        <w:rPr>
          <w:rFonts w:ascii="Garamond" w:hAnsi="Garamond"/>
          <w:sz w:val="24"/>
          <w:szCs w:val="24"/>
        </w:rPr>
        <w:t>;</w:t>
      </w:r>
      <w:proofErr w:type="gramEnd"/>
      <w:r>
        <w:rPr>
          <w:rFonts w:ascii="Garamond" w:hAnsi="Garamond"/>
          <w:sz w:val="24"/>
          <w:szCs w:val="24"/>
        </w:rPr>
        <w:t xml:space="preserve"> regions as context, regions in context and comparative area studies. Through these themes we will go from a discussion on descriptive one- case studies to variable orientated and comparative cross-regional case studies. </w:t>
      </w:r>
    </w:p>
    <w:p w14:paraId="7BE734F7" w14:textId="77777777" w:rsidR="00A90A94" w:rsidRDefault="00513090" w:rsidP="00513090">
      <w:pPr>
        <w:pStyle w:val="1"/>
      </w:pPr>
      <w:r>
        <w:t xml:space="preserve"> </w:t>
      </w:r>
      <w:r w:rsidR="00EE175B">
        <w:t xml:space="preserve">Course </w:t>
      </w:r>
      <w:r w:rsidR="00A90A94">
        <w:t>Objectives</w:t>
      </w:r>
      <w:bookmarkEnd w:id="4"/>
    </w:p>
    <w:p w14:paraId="6FE7D5DF" w14:textId="77777777" w:rsidR="00143C86" w:rsidRDefault="00143C86" w:rsidP="00143C86">
      <w:pPr>
        <w:jc w:val="both"/>
      </w:pPr>
    </w:p>
    <w:p w14:paraId="32196D6C" w14:textId="77777777" w:rsidR="000C3319" w:rsidRPr="000C3319" w:rsidRDefault="000C3319" w:rsidP="000C3319">
      <w:pPr>
        <w:spacing w:before="100" w:beforeAutospacing="1" w:after="100" w:afterAutospacing="1"/>
        <w:rPr>
          <w:rFonts w:ascii="Times" w:hAnsi="Times" w:cs="Times New Roman"/>
          <w:sz w:val="20"/>
          <w:szCs w:val="20"/>
          <w:lang w:eastAsia="zh-TW"/>
        </w:rPr>
      </w:pPr>
      <w:r w:rsidRPr="000C3319">
        <w:rPr>
          <w:rFonts w:ascii="Garamond" w:hAnsi="Garamond" w:cs="Times New Roman"/>
          <w:lang w:eastAsia="zh-TW"/>
        </w:rPr>
        <w:lastRenderedPageBreak/>
        <w:t xml:space="preserve">After completing the course, the student is expected to: </w:t>
      </w:r>
    </w:p>
    <w:p w14:paraId="14879F01" w14:textId="77777777" w:rsidR="000C3319" w:rsidRPr="000C3319" w:rsidRDefault="000C3319" w:rsidP="000C3319">
      <w:pPr>
        <w:numPr>
          <w:ilvl w:val="0"/>
          <w:numId w:val="36"/>
        </w:numPr>
        <w:spacing w:before="100" w:beforeAutospacing="1" w:after="100" w:afterAutospacing="1"/>
        <w:rPr>
          <w:rFonts w:ascii="Garamond" w:hAnsi="Garamond" w:cs="Times New Roman"/>
          <w:lang w:eastAsia="zh-TW"/>
        </w:rPr>
      </w:pPr>
      <w:r w:rsidRPr="000C3319">
        <w:rPr>
          <w:rFonts w:ascii="Garamond" w:hAnsi="Garamond" w:cs="Times New Roman"/>
          <w:lang w:eastAsia="zh-TW"/>
        </w:rPr>
        <w:t xml:space="preserve">Demonstrate deeper knowledge about regional studies as scientific practice. </w:t>
      </w:r>
    </w:p>
    <w:p w14:paraId="25E265A9" w14:textId="7746802F" w:rsidR="000C3319" w:rsidRPr="0019357A" w:rsidRDefault="000C3319" w:rsidP="0019357A">
      <w:pPr>
        <w:numPr>
          <w:ilvl w:val="0"/>
          <w:numId w:val="36"/>
        </w:numPr>
        <w:spacing w:before="100" w:beforeAutospacing="1" w:after="100" w:afterAutospacing="1"/>
        <w:rPr>
          <w:rFonts w:ascii="Garamond" w:hAnsi="Garamond" w:cs="Times New Roman"/>
          <w:lang w:eastAsia="zh-TW"/>
        </w:rPr>
      </w:pPr>
      <w:r w:rsidRPr="000C3319">
        <w:rPr>
          <w:rFonts w:ascii="Garamond" w:hAnsi="Garamond" w:cs="Times New Roman"/>
          <w:lang w:eastAsia="zh-TW"/>
        </w:rPr>
        <w:t xml:space="preserve">Demonstrate an ability to, independently and critically, relate to scientific and </w:t>
      </w:r>
      <w:r w:rsidRPr="0019357A">
        <w:rPr>
          <w:rFonts w:ascii="Garamond" w:hAnsi="Garamond" w:cs="Times New Roman"/>
          <w:lang w:eastAsia="zh-TW"/>
        </w:rPr>
        <w:t xml:space="preserve">methodological standpoints relevant for the study of regions and comparative regional studies. </w:t>
      </w:r>
    </w:p>
    <w:p w14:paraId="5D7C3D6E" w14:textId="775520ED" w:rsidR="000C3319" w:rsidRPr="0019357A" w:rsidRDefault="000C3319" w:rsidP="0019357A">
      <w:pPr>
        <w:numPr>
          <w:ilvl w:val="0"/>
          <w:numId w:val="36"/>
        </w:numPr>
        <w:spacing w:before="100" w:beforeAutospacing="1" w:after="100" w:afterAutospacing="1"/>
        <w:rPr>
          <w:rFonts w:ascii="Garamond" w:hAnsi="Garamond" w:cs="Times New Roman"/>
          <w:lang w:eastAsia="zh-TW"/>
        </w:rPr>
      </w:pPr>
      <w:r w:rsidRPr="000C3319">
        <w:rPr>
          <w:rFonts w:ascii="Garamond" w:hAnsi="Garamond" w:cs="Times New Roman"/>
          <w:lang w:eastAsia="zh-TW"/>
        </w:rPr>
        <w:t xml:space="preserve">Demonstrate knowledge of how the most common social scientific methods are applied </w:t>
      </w:r>
      <w:r w:rsidRPr="0019357A">
        <w:rPr>
          <w:rFonts w:ascii="Garamond" w:hAnsi="Garamond" w:cs="Times New Roman"/>
          <w:lang w:eastAsia="zh-TW"/>
        </w:rPr>
        <w:t xml:space="preserve">to area studies, as well as the challenges this can entail. </w:t>
      </w:r>
    </w:p>
    <w:p w14:paraId="731483FC" w14:textId="2D1E663B" w:rsidR="000C3319" w:rsidRPr="00DC1908" w:rsidRDefault="000C3319" w:rsidP="00DC1908">
      <w:pPr>
        <w:numPr>
          <w:ilvl w:val="0"/>
          <w:numId w:val="36"/>
        </w:numPr>
        <w:spacing w:before="100" w:beforeAutospacing="1" w:after="100" w:afterAutospacing="1"/>
        <w:rPr>
          <w:rFonts w:ascii="Garamond" w:hAnsi="Garamond" w:cs="Times New Roman"/>
          <w:lang w:eastAsia="zh-TW"/>
        </w:rPr>
      </w:pPr>
      <w:r w:rsidRPr="000C3319">
        <w:rPr>
          <w:rFonts w:ascii="Garamond" w:hAnsi="Garamond" w:cs="Times New Roman"/>
          <w:lang w:eastAsia="zh-TW"/>
        </w:rPr>
        <w:t xml:space="preserve">Demonstrate knowledge about the current discussion around the value of knowledge of </w:t>
      </w:r>
      <w:r w:rsidRPr="00DC1908">
        <w:rPr>
          <w:rFonts w:ascii="Garamond" w:hAnsi="Garamond" w:cs="Times New Roman"/>
          <w:lang w:eastAsia="zh-TW"/>
        </w:rPr>
        <w:t xml:space="preserve">language, history and culture as the basis of regional studies. </w:t>
      </w:r>
    </w:p>
    <w:p w14:paraId="41BD67AB" w14:textId="1679C679" w:rsidR="000C3319" w:rsidRPr="00DC1908" w:rsidRDefault="000C3319" w:rsidP="00DC1908">
      <w:pPr>
        <w:numPr>
          <w:ilvl w:val="0"/>
          <w:numId w:val="36"/>
        </w:numPr>
        <w:spacing w:before="100" w:beforeAutospacing="1" w:after="100" w:afterAutospacing="1"/>
        <w:rPr>
          <w:rFonts w:ascii="Garamond" w:hAnsi="Garamond" w:cs="Times New Roman"/>
          <w:lang w:eastAsia="zh-TW"/>
        </w:rPr>
      </w:pPr>
      <w:r w:rsidRPr="000C3319">
        <w:rPr>
          <w:rFonts w:ascii="Garamond" w:hAnsi="Garamond" w:cs="Times New Roman"/>
          <w:lang w:eastAsia="zh-TW"/>
        </w:rPr>
        <w:t>Demonstrate an ability to, inde</w:t>
      </w:r>
      <w:r w:rsidR="00DC1908">
        <w:rPr>
          <w:rFonts w:ascii="Garamond" w:hAnsi="Garamond" w:cs="Times New Roman"/>
          <w:lang w:eastAsia="zh-TW"/>
        </w:rPr>
        <w:t>pendently and critically, analyz</w:t>
      </w:r>
      <w:r w:rsidRPr="000C3319">
        <w:rPr>
          <w:rFonts w:ascii="Garamond" w:hAnsi="Garamond" w:cs="Times New Roman"/>
          <w:lang w:eastAsia="zh-TW"/>
        </w:rPr>
        <w:t xml:space="preserve">e relevant examples of </w:t>
      </w:r>
      <w:r w:rsidRPr="00DC1908">
        <w:rPr>
          <w:rFonts w:ascii="Garamond" w:hAnsi="Garamond" w:cs="Times New Roman"/>
          <w:lang w:eastAsia="zh-TW"/>
        </w:rPr>
        <w:t xml:space="preserve">regional studies and theoretical and methodological standpoints in relation to these, with a special focus on empirical studies that deal with societal developments in Latin America, Turkey and the Middle East and North Africa. </w:t>
      </w:r>
    </w:p>
    <w:p w14:paraId="31FA568B" w14:textId="77777777" w:rsidR="00BE18D2" w:rsidRDefault="00BE18D2" w:rsidP="00143C86">
      <w:pPr>
        <w:jc w:val="both"/>
      </w:pPr>
    </w:p>
    <w:p w14:paraId="6BD6EDC2" w14:textId="77777777" w:rsidR="00CE0633" w:rsidRDefault="00CE0633" w:rsidP="00CE0633">
      <w:pPr>
        <w:rPr>
          <w:rFonts w:cs="Times New Roman"/>
          <w:b/>
          <w:caps/>
        </w:rPr>
      </w:pPr>
    </w:p>
    <w:p w14:paraId="2F6C19F6" w14:textId="77777777" w:rsidR="00507D59" w:rsidRPr="00500E31" w:rsidRDefault="00507D59" w:rsidP="00507D59">
      <w:pPr>
        <w:rPr>
          <w:rFonts w:asciiTheme="majorHAnsi" w:eastAsiaTheme="majorEastAsia" w:hAnsiTheme="majorHAnsi" w:cstheme="majorBidi"/>
          <w:b/>
          <w:bCs/>
          <w:color w:val="365F91" w:themeColor="accent1" w:themeShade="BF"/>
          <w:sz w:val="28"/>
          <w:szCs w:val="28"/>
        </w:rPr>
      </w:pPr>
      <w:r w:rsidRPr="00500E31">
        <w:rPr>
          <w:rFonts w:asciiTheme="majorHAnsi" w:eastAsiaTheme="majorEastAsia" w:hAnsiTheme="majorHAnsi" w:cstheme="majorBidi"/>
          <w:b/>
          <w:bCs/>
          <w:color w:val="365F91" w:themeColor="accent1" w:themeShade="BF"/>
          <w:sz w:val="28"/>
          <w:szCs w:val="28"/>
        </w:rPr>
        <w:t xml:space="preserve">Contribution to Mission </w:t>
      </w:r>
    </w:p>
    <w:p w14:paraId="612CB294" w14:textId="77777777" w:rsidR="00507D59" w:rsidRPr="0076250D" w:rsidRDefault="00507D59" w:rsidP="00507D59">
      <w:pPr>
        <w:rPr>
          <w:rFonts w:cs="Times New Roman"/>
          <w:b/>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7"/>
      </w:tblGrid>
      <w:tr w:rsidR="00507D59" w:rsidRPr="00C5710D" w14:paraId="42348C12" w14:textId="77777777" w:rsidTr="005501C1">
        <w:trPr>
          <w:cantSplit/>
          <w:trHeight w:val="658"/>
          <w:jc w:val="center"/>
        </w:trPr>
        <w:tc>
          <w:tcPr>
            <w:tcW w:w="2268" w:type="dxa"/>
            <w:tcBorders>
              <w:right w:val="single" w:sz="4" w:space="0" w:color="auto"/>
            </w:tcBorders>
            <w:shd w:val="clear" w:color="auto" w:fill="FFFFFF" w:themeFill="background1"/>
            <w:vAlign w:val="center"/>
          </w:tcPr>
          <w:p w14:paraId="0ACBCB29" w14:textId="77777777" w:rsidR="00507D59" w:rsidRPr="00C5710D" w:rsidRDefault="00507D59" w:rsidP="005501C1">
            <w:pPr>
              <w:rPr>
                <w:rFonts w:cs="Times New Roman"/>
                <w:szCs w:val="21"/>
              </w:rPr>
            </w:pPr>
            <w:r w:rsidRPr="00C5710D">
              <w:rPr>
                <w:rFonts w:cs="Times New Roman"/>
                <w:szCs w:val="21"/>
              </w:rPr>
              <w:t>Contribution to Mission</w:t>
            </w:r>
          </w:p>
        </w:tc>
        <w:tc>
          <w:tcPr>
            <w:tcW w:w="7087" w:type="dxa"/>
            <w:tcBorders>
              <w:top w:val="single" w:sz="4" w:space="0" w:color="auto"/>
              <w:left w:val="single" w:sz="4" w:space="0" w:color="auto"/>
              <w:right w:val="single" w:sz="4" w:space="0" w:color="auto"/>
            </w:tcBorders>
            <w:shd w:val="clear" w:color="auto" w:fill="FFFFFF" w:themeFill="background1"/>
            <w:vAlign w:val="center"/>
          </w:tcPr>
          <w:p w14:paraId="473D8CE1" w14:textId="2D5520ED" w:rsidR="00507D59" w:rsidRPr="00C5710D" w:rsidRDefault="00507D59" w:rsidP="005501C1">
            <w:pPr>
              <w:rPr>
                <w:rFonts w:cs="Times New Roman"/>
                <w:szCs w:val="21"/>
              </w:rPr>
            </w:pPr>
            <w:r w:rsidRPr="00C5710D">
              <w:rPr>
                <w:rFonts w:hint="eastAsia"/>
                <w:szCs w:val="21"/>
              </w:rPr>
              <w:t>■</w:t>
            </w:r>
            <w:r w:rsidRPr="00C5710D">
              <w:rPr>
                <w:rFonts w:eastAsia="Microsoft YaHei" w:cs="Times New Roman"/>
                <w:szCs w:val="21"/>
              </w:rPr>
              <w:t xml:space="preserve"> Global vision</w:t>
            </w:r>
            <w:r w:rsidRPr="00C5710D">
              <w:rPr>
                <w:rFonts w:cs="Times New Roman"/>
                <w:szCs w:val="21"/>
              </w:rPr>
              <w:t xml:space="preserve"> </w:t>
            </w:r>
            <w:r w:rsidR="000C3319" w:rsidRPr="00C5710D">
              <w:rPr>
                <w:rFonts w:hint="eastAsia"/>
                <w:szCs w:val="21"/>
              </w:rPr>
              <w:t>■</w:t>
            </w:r>
            <w:r w:rsidRPr="00C5710D">
              <w:rPr>
                <w:rFonts w:eastAsia="Microsoft YaHei" w:cs="Times New Roman"/>
                <w:szCs w:val="21"/>
              </w:rPr>
              <w:t xml:space="preserve"> Social responsibility</w:t>
            </w:r>
            <w:r w:rsidRPr="00C5710D">
              <w:rPr>
                <w:rFonts w:cs="Times New Roman"/>
                <w:szCs w:val="21"/>
              </w:rPr>
              <w:t xml:space="preserve"> </w:t>
            </w:r>
            <w:r w:rsidRPr="00C5710D">
              <w:rPr>
                <w:rFonts w:cs="Times New Roman"/>
                <w:szCs w:val="21"/>
              </w:rPr>
              <w:sym w:font="Wingdings 2" w:char="F0A3"/>
            </w:r>
            <w:r w:rsidRPr="00C5710D">
              <w:rPr>
                <w:rFonts w:eastAsia="Microsoft YaHei" w:cs="Times New Roman"/>
                <w:szCs w:val="21"/>
              </w:rPr>
              <w:t xml:space="preserve"> </w:t>
            </w:r>
            <w:r w:rsidRPr="00C5710D">
              <w:rPr>
                <w:rFonts w:eastAsia="Microsoft YaHei" w:cs="Times New Roman" w:hint="eastAsia"/>
                <w:szCs w:val="21"/>
              </w:rPr>
              <w:t>C</w:t>
            </w:r>
            <w:r w:rsidRPr="00C5710D">
              <w:rPr>
                <w:rFonts w:eastAsia="Microsoft YaHei" w:cs="Times New Roman"/>
                <w:szCs w:val="21"/>
              </w:rPr>
              <w:t>ross-cultural competence</w:t>
            </w:r>
            <w:r w:rsidRPr="00C5710D">
              <w:rPr>
                <w:rFonts w:cs="Times New Roman"/>
                <w:szCs w:val="21"/>
              </w:rPr>
              <w:t xml:space="preserve"> </w:t>
            </w:r>
          </w:p>
          <w:p w14:paraId="1F527B4B" w14:textId="19890253" w:rsidR="00507D59" w:rsidRPr="00991FD0" w:rsidRDefault="000C3319" w:rsidP="005501C1">
            <w:pPr>
              <w:rPr>
                <w:rFonts w:eastAsia="Microsoft YaHei" w:cs="Times New Roman"/>
                <w:szCs w:val="21"/>
              </w:rPr>
            </w:pPr>
            <w:r w:rsidRPr="00C5710D">
              <w:rPr>
                <w:rFonts w:hint="eastAsia"/>
                <w:szCs w:val="21"/>
              </w:rPr>
              <w:t>■</w:t>
            </w:r>
            <w:r w:rsidR="00507D59" w:rsidRPr="00C5710D">
              <w:rPr>
                <w:rFonts w:eastAsia="Microsoft YaHei" w:cs="Times New Roman"/>
                <w:szCs w:val="21"/>
              </w:rPr>
              <w:t xml:space="preserve"> Multi-region studies </w:t>
            </w:r>
            <w:r w:rsidRPr="00C5710D">
              <w:rPr>
                <w:rFonts w:hint="eastAsia"/>
                <w:szCs w:val="21"/>
              </w:rPr>
              <w:t>■</w:t>
            </w:r>
            <w:r w:rsidR="00507D59" w:rsidRPr="00C5710D">
              <w:rPr>
                <w:rFonts w:cs="Times New Roman"/>
                <w:szCs w:val="21"/>
              </w:rPr>
              <w:t xml:space="preserve"> </w:t>
            </w:r>
            <w:r w:rsidR="00507D59" w:rsidRPr="00C5710D">
              <w:rPr>
                <w:rFonts w:eastAsia="Microsoft YaHei" w:cs="Times New Roman"/>
                <w:szCs w:val="21"/>
              </w:rPr>
              <w:t>Profe</w:t>
            </w:r>
            <w:r w:rsidR="00507D59">
              <w:rPr>
                <w:rFonts w:eastAsia="Microsoft YaHei" w:cs="Times New Roman"/>
                <w:szCs w:val="21"/>
              </w:rPr>
              <w:t>ssional Knowledge and Competency</w:t>
            </w:r>
          </w:p>
          <w:p w14:paraId="3A50A0C6" w14:textId="77777777" w:rsidR="00507D59" w:rsidRPr="00C5710D" w:rsidRDefault="00507D59" w:rsidP="00500E31">
            <w:pPr>
              <w:rPr>
                <w:rFonts w:cs="Times New Roman"/>
                <w:szCs w:val="21"/>
                <w:lang w:eastAsia="zh-CN"/>
              </w:rPr>
            </w:pPr>
            <w:r w:rsidRPr="00C5710D">
              <w:rPr>
                <w:rFonts w:cs="Times New Roman"/>
                <w:szCs w:val="21"/>
              </w:rPr>
              <w:t xml:space="preserve">  </w:t>
            </w:r>
            <w:r w:rsidRPr="00C5710D">
              <w:rPr>
                <w:rFonts w:cs="Times New Roman"/>
                <w:color w:val="FF0000"/>
                <w:szCs w:val="21"/>
                <w:lang w:eastAsia="zh-CN"/>
              </w:rPr>
              <w:t>(</w:t>
            </w:r>
            <w:r w:rsidR="00500E31">
              <w:rPr>
                <w:rFonts w:cs="Times New Roman" w:hint="eastAsia"/>
                <w:color w:val="FF0000"/>
                <w:szCs w:val="21"/>
                <w:lang w:eastAsia="zh-CN"/>
              </w:rPr>
              <w:t>P</w:t>
            </w:r>
            <w:r w:rsidR="00500E31">
              <w:rPr>
                <w:rFonts w:cs="Times New Roman"/>
                <w:color w:val="FF0000"/>
                <w:szCs w:val="21"/>
                <w:lang w:eastAsia="zh-CN"/>
              </w:rPr>
              <w:t>lease check the box(es) when it’s applicable</w:t>
            </w:r>
            <w:r w:rsidRPr="00C5710D">
              <w:rPr>
                <w:rFonts w:cs="Times New Roman"/>
                <w:color w:val="FF0000"/>
                <w:szCs w:val="21"/>
                <w:lang w:eastAsia="zh-CN"/>
              </w:rPr>
              <w:t>)</w:t>
            </w:r>
          </w:p>
        </w:tc>
      </w:tr>
    </w:tbl>
    <w:p w14:paraId="74EE5498" w14:textId="77777777" w:rsidR="00A90A94" w:rsidRDefault="00A90A94" w:rsidP="00A90A94">
      <w:pPr>
        <w:pStyle w:val="1"/>
      </w:pPr>
      <w:bookmarkStart w:id="5" w:name="_Toc503087011"/>
      <w:r>
        <w:t>Teaching Methodology</w:t>
      </w:r>
      <w:bookmarkEnd w:id="5"/>
    </w:p>
    <w:p w14:paraId="25D8D134" w14:textId="77777777" w:rsidR="002F6325" w:rsidRDefault="002F6325" w:rsidP="002F6325">
      <w:pPr>
        <w:pStyle w:val="Web"/>
      </w:pPr>
      <w:bookmarkStart w:id="6" w:name="_Toc503087012"/>
      <w:r>
        <w:rPr>
          <w:rFonts w:ascii="Garamond" w:hAnsi="Garamond"/>
          <w:b/>
          <w:bCs/>
          <w:sz w:val="28"/>
          <w:szCs w:val="28"/>
        </w:rPr>
        <w:t xml:space="preserve">Lessons plan </w:t>
      </w:r>
    </w:p>
    <w:p w14:paraId="09DE86A5" w14:textId="13614620" w:rsidR="002F6325" w:rsidRDefault="00DC1908" w:rsidP="002F6325">
      <w:pPr>
        <w:pStyle w:val="Web"/>
      </w:pPr>
      <w:r>
        <w:rPr>
          <w:rFonts w:ascii="Garamond" w:hAnsi="Garamond"/>
          <w:b/>
          <w:bCs/>
          <w:color w:val="1E477C"/>
          <w:sz w:val="24"/>
          <w:szCs w:val="24"/>
        </w:rPr>
        <w:t>Lesson 1 – 9/12</w:t>
      </w:r>
    </w:p>
    <w:p w14:paraId="38E017BF" w14:textId="79890158" w:rsidR="002F6325" w:rsidRDefault="002F6325" w:rsidP="002F6325">
      <w:pPr>
        <w:pStyle w:val="Web"/>
      </w:pPr>
      <w:r>
        <w:rPr>
          <w:rFonts w:ascii="Garamond" w:hAnsi="Garamond"/>
          <w:b/>
          <w:bCs/>
          <w:sz w:val="24"/>
          <w:szCs w:val="24"/>
        </w:rPr>
        <w:t>Introduction to the course and to Area studies:</w:t>
      </w:r>
      <w:r>
        <w:rPr>
          <w:rFonts w:ascii="Garamond" w:hAnsi="Garamond"/>
          <w:b/>
          <w:bCs/>
          <w:sz w:val="24"/>
          <w:szCs w:val="24"/>
        </w:rPr>
        <w:br/>
        <w:t>Grand theories</w:t>
      </w:r>
      <w:r w:rsidR="00DC1908">
        <w:rPr>
          <w:rFonts w:ascii="Garamond" w:hAnsi="Garamond"/>
          <w:b/>
          <w:bCs/>
          <w:sz w:val="24"/>
          <w:szCs w:val="24"/>
        </w:rPr>
        <w:t xml:space="preserve"> vs. Regional specific knowledge</w:t>
      </w:r>
    </w:p>
    <w:p w14:paraId="07FBCFE2" w14:textId="77777777" w:rsidR="002F6325" w:rsidRDefault="002F6325" w:rsidP="002F6325">
      <w:pPr>
        <w:pStyle w:val="Web"/>
      </w:pPr>
      <w:r>
        <w:rPr>
          <w:rFonts w:ascii="Garamond" w:hAnsi="Garamond"/>
          <w:sz w:val="24"/>
          <w:szCs w:val="24"/>
        </w:rPr>
        <w:t xml:space="preserve">Themes: </w:t>
      </w:r>
    </w:p>
    <w:p w14:paraId="6262CE3E" w14:textId="77777777" w:rsidR="002F6325" w:rsidRDefault="002F6325" w:rsidP="002F6325">
      <w:pPr>
        <w:pStyle w:val="Web"/>
        <w:numPr>
          <w:ilvl w:val="0"/>
          <w:numId w:val="37"/>
        </w:numPr>
        <w:rPr>
          <w:rFonts w:ascii="Garamond" w:hAnsi="Garamond"/>
          <w:sz w:val="24"/>
          <w:szCs w:val="24"/>
        </w:rPr>
      </w:pPr>
      <w:r>
        <w:rPr>
          <w:rFonts w:ascii="Garamond" w:hAnsi="Garamond"/>
          <w:sz w:val="24"/>
          <w:szCs w:val="24"/>
        </w:rPr>
        <w:t xml:space="preserve">Do we need Area studies? </w:t>
      </w:r>
    </w:p>
    <w:p w14:paraId="038F02C2" w14:textId="77777777" w:rsidR="002F6325" w:rsidRDefault="002F6325" w:rsidP="002F6325">
      <w:pPr>
        <w:pStyle w:val="Web"/>
        <w:numPr>
          <w:ilvl w:val="0"/>
          <w:numId w:val="37"/>
        </w:numPr>
        <w:rPr>
          <w:rFonts w:ascii="Garamond" w:hAnsi="Garamond"/>
          <w:sz w:val="24"/>
          <w:szCs w:val="24"/>
        </w:rPr>
      </w:pPr>
      <w:r>
        <w:rPr>
          <w:rFonts w:ascii="Garamond" w:hAnsi="Garamond"/>
          <w:sz w:val="24"/>
          <w:szCs w:val="24"/>
        </w:rPr>
        <w:t xml:space="preserve">Case-oriented or variable oriented research? </w:t>
      </w:r>
    </w:p>
    <w:p w14:paraId="206984FA" w14:textId="77777777" w:rsidR="002F6325" w:rsidRDefault="002F6325" w:rsidP="002F6325">
      <w:pPr>
        <w:pStyle w:val="Web"/>
        <w:numPr>
          <w:ilvl w:val="0"/>
          <w:numId w:val="37"/>
        </w:numPr>
        <w:rPr>
          <w:rFonts w:ascii="Garamond" w:hAnsi="Garamond"/>
          <w:sz w:val="24"/>
          <w:szCs w:val="24"/>
        </w:rPr>
      </w:pPr>
      <w:r>
        <w:rPr>
          <w:rFonts w:ascii="Garamond" w:hAnsi="Garamond"/>
          <w:sz w:val="24"/>
          <w:szCs w:val="24"/>
        </w:rPr>
        <w:t xml:space="preserve">The debate on area studies and the disciplines </w:t>
      </w:r>
    </w:p>
    <w:p w14:paraId="0B1F1CA7" w14:textId="77777777" w:rsidR="002F6325" w:rsidRDefault="002F6325" w:rsidP="002F6325">
      <w:pPr>
        <w:pStyle w:val="Web"/>
        <w:numPr>
          <w:ilvl w:val="0"/>
          <w:numId w:val="37"/>
        </w:numPr>
        <w:rPr>
          <w:rFonts w:ascii="Garamond" w:hAnsi="Garamond"/>
          <w:sz w:val="24"/>
          <w:szCs w:val="24"/>
        </w:rPr>
      </w:pPr>
      <w:r>
        <w:rPr>
          <w:rFonts w:ascii="Garamond" w:hAnsi="Garamond"/>
          <w:sz w:val="24"/>
          <w:szCs w:val="24"/>
        </w:rPr>
        <w:t xml:space="preserve">Grand theories </w:t>
      </w:r>
      <w:proofErr w:type="spellStart"/>
      <w:r>
        <w:rPr>
          <w:rFonts w:ascii="Garamond" w:hAnsi="Garamond"/>
          <w:sz w:val="24"/>
          <w:szCs w:val="24"/>
        </w:rPr>
        <w:t>vs</w:t>
      </w:r>
      <w:proofErr w:type="spellEnd"/>
      <w:r>
        <w:rPr>
          <w:rFonts w:ascii="Garamond" w:hAnsi="Garamond"/>
          <w:sz w:val="24"/>
          <w:szCs w:val="24"/>
        </w:rPr>
        <w:t xml:space="preserve"> Area studies </w:t>
      </w:r>
    </w:p>
    <w:p w14:paraId="439ADE20" w14:textId="77777777" w:rsidR="002F6325" w:rsidRDefault="002F6325" w:rsidP="002F6325">
      <w:pPr>
        <w:pStyle w:val="Web"/>
        <w:numPr>
          <w:ilvl w:val="0"/>
          <w:numId w:val="37"/>
        </w:numPr>
        <w:rPr>
          <w:rFonts w:ascii="Garamond" w:hAnsi="Garamond"/>
          <w:sz w:val="24"/>
          <w:szCs w:val="24"/>
        </w:rPr>
      </w:pPr>
      <w:r>
        <w:rPr>
          <w:rFonts w:ascii="Garamond" w:hAnsi="Garamond"/>
          <w:sz w:val="24"/>
          <w:szCs w:val="24"/>
        </w:rPr>
        <w:t xml:space="preserve">What does area studies mean in practice? </w:t>
      </w:r>
    </w:p>
    <w:p w14:paraId="274858F4" w14:textId="18058BAD" w:rsidR="002F6325" w:rsidRDefault="00DC1908" w:rsidP="00DC1908">
      <w:pPr>
        <w:pStyle w:val="Web"/>
        <w:rPr>
          <w:rFonts w:ascii="Garamond" w:hAnsi="Garamond"/>
          <w:sz w:val="24"/>
          <w:szCs w:val="24"/>
        </w:rPr>
      </w:pPr>
      <w:r>
        <w:rPr>
          <w:rFonts w:ascii="Garamond" w:hAnsi="Garamond"/>
          <w:b/>
          <w:bCs/>
          <w:sz w:val="24"/>
          <w:szCs w:val="24"/>
        </w:rPr>
        <w:t xml:space="preserve">            </w:t>
      </w:r>
      <w:r w:rsidR="002F6325">
        <w:rPr>
          <w:rFonts w:ascii="Garamond" w:hAnsi="Garamond"/>
          <w:b/>
          <w:bCs/>
          <w:sz w:val="24"/>
          <w:szCs w:val="24"/>
        </w:rPr>
        <w:t xml:space="preserve">Theme I: Regions as Context </w:t>
      </w:r>
    </w:p>
    <w:p w14:paraId="1D894EA0" w14:textId="52E4C071" w:rsidR="002F6325" w:rsidRDefault="00DC1908" w:rsidP="00DC1908">
      <w:pPr>
        <w:pStyle w:val="Web"/>
        <w:rPr>
          <w:rFonts w:ascii="Garamond" w:hAnsi="Garamond"/>
          <w:sz w:val="24"/>
          <w:szCs w:val="24"/>
        </w:rPr>
      </w:pPr>
      <w:r>
        <w:rPr>
          <w:rFonts w:ascii="Garamond" w:hAnsi="Garamond"/>
          <w:b/>
          <w:bCs/>
          <w:color w:val="1E477C"/>
          <w:sz w:val="24"/>
          <w:szCs w:val="24"/>
        </w:rPr>
        <w:t xml:space="preserve">Lesson 2 </w:t>
      </w:r>
      <w:proofErr w:type="gramStart"/>
      <w:r>
        <w:rPr>
          <w:rFonts w:ascii="Garamond" w:hAnsi="Garamond"/>
          <w:b/>
          <w:bCs/>
          <w:color w:val="1E477C"/>
          <w:sz w:val="24"/>
          <w:szCs w:val="24"/>
        </w:rPr>
        <w:t xml:space="preserve">– </w:t>
      </w:r>
      <w:r w:rsidR="002F6325">
        <w:rPr>
          <w:rFonts w:ascii="Garamond" w:hAnsi="Garamond"/>
          <w:b/>
          <w:bCs/>
          <w:color w:val="1E477C"/>
          <w:sz w:val="24"/>
          <w:szCs w:val="24"/>
        </w:rPr>
        <w:t xml:space="preserve"> </w:t>
      </w:r>
      <w:r>
        <w:rPr>
          <w:rFonts w:ascii="Garamond" w:hAnsi="Garamond"/>
          <w:b/>
          <w:bCs/>
          <w:color w:val="1E477C"/>
          <w:sz w:val="24"/>
          <w:szCs w:val="24"/>
        </w:rPr>
        <w:t>9</w:t>
      </w:r>
      <w:proofErr w:type="gramEnd"/>
      <w:r>
        <w:rPr>
          <w:rFonts w:ascii="Garamond" w:hAnsi="Garamond"/>
          <w:b/>
          <w:bCs/>
          <w:color w:val="1E477C"/>
          <w:sz w:val="24"/>
          <w:szCs w:val="24"/>
        </w:rPr>
        <w:t>/19</w:t>
      </w:r>
    </w:p>
    <w:p w14:paraId="379A1CA1" w14:textId="77777777" w:rsidR="002F6325" w:rsidRDefault="002F6325" w:rsidP="002F6325">
      <w:pPr>
        <w:pStyle w:val="Web"/>
        <w:ind w:left="720"/>
        <w:rPr>
          <w:rFonts w:ascii="Garamond" w:hAnsi="Garamond"/>
          <w:sz w:val="24"/>
          <w:szCs w:val="24"/>
        </w:rPr>
      </w:pPr>
      <w:r>
        <w:rPr>
          <w:rFonts w:ascii="Garamond" w:hAnsi="Garamond"/>
          <w:b/>
          <w:bCs/>
          <w:sz w:val="24"/>
          <w:szCs w:val="24"/>
        </w:rPr>
        <w:t xml:space="preserve">Thematic lecture </w:t>
      </w:r>
    </w:p>
    <w:p w14:paraId="442E3A45" w14:textId="77777777" w:rsidR="002F6325" w:rsidRDefault="002F6325" w:rsidP="002F6325">
      <w:pPr>
        <w:pStyle w:val="Web"/>
        <w:ind w:left="720"/>
        <w:rPr>
          <w:rFonts w:ascii="Garamond" w:hAnsi="Garamond"/>
          <w:sz w:val="24"/>
          <w:szCs w:val="24"/>
        </w:rPr>
      </w:pPr>
      <w:r>
        <w:rPr>
          <w:rFonts w:ascii="Garamond" w:hAnsi="Garamond"/>
          <w:sz w:val="24"/>
          <w:szCs w:val="24"/>
        </w:rPr>
        <w:t xml:space="preserve">Themes: </w:t>
      </w:r>
    </w:p>
    <w:p w14:paraId="3C7E4155" w14:textId="77777777" w:rsidR="002F6325" w:rsidRDefault="002F6325" w:rsidP="002F6325">
      <w:pPr>
        <w:pStyle w:val="Web"/>
        <w:numPr>
          <w:ilvl w:val="0"/>
          <w:numId w:val="38"/>
        </w:numPr>
        <w:rPr>
          <w:rFonts w:ascii="Garamond" w:hAnsi="Garamond"/>
          <w:sz w:val="24"/>
          <w:szCs w:val="24"/>
        </w:rPr>
      </w:pPr>
      <w:r>
        <w:rPr>
          <w:rFonts w:ascii="Garamond" w:hAnsi="Garamond"/>
          <w:sz w:val="24"/>
          <w:szCs w:val="24"/>
        </w:rPr>
        <w:t xml:space="preserve">Humanities and the social sciences </w:t>
      </w:r>
    </w:p>
    <w:p w14:paraId="529D32AB" w14:textId="77777777" w:rsidR="002F6325" w:rsidRDefault="002F6325" w:rsidP="002F6325">
      <w:pPr>
        <w:pStyle w:val="Web"/>
        <w:numPr>
          <w:ilvl w:val="0"/>
          <w:numId w:val="38"/>
        </w:numPr>
        <w:rPr>
          <w:rFonts w:ascii="Garamond" w:hAnsi="Garamond"/>
          <w:sz w:val="24"/>
          <w:szCs w:val="24"/>
        </w:rPr>
      </w:pPr>
      <w:r>
        <w:rPr>
          <w:rFonts w:ascii="Garamond" w:hAnsi="Garamond"/>
          <w:sz w:val="24"/>
          <w:szCs w:val="24"/>
        </w:rPr>
        <w:t xml:space="preserve">Language, culture and history </w:t>
      </w:r>
    </w:p>
    <w:p w14:paraId="73ADAD53" w14:textId="77777777" w:rsidR="002F6325" w:rsidRDefault="002F6325" w:rsidP="002F6325">
      <w:pPr>
        <w:pStyle w:val="Web"/>
        <w:numPr>
          <w:ilvl w:val="0"/>
          <w:numId w:val="38"/>
        </w:numPr>
        <w:rPr>
          <w:rFonts w:ascii="Garamond" w:hAnsi="Garamond"/>
          <w:sz w:val="24"/>
          <w:szCs w:val="24"/>
        </w:rPr>
      </w:pPr>
      <w:r>
        <w:rPr>
          <w:rFonts w:ascii="Garamond" w:hAnsi="Garamond"/>
          <w:sz w:val="24"/>
          <w:szCs w:val="24"/>
        </w:rPr>
        <w:t xml:space="preserve">The importance of deep knowledge: How deep can we go? </w:t>
      </w:r>
    </w:p>
    <w:p w14:paraId="68DF35DF" w14:textId="77777777" w:rsidR="002F6325" w:rsidRDefault="002F6325" w:rsidP="002F6325">
      <w:pPr>
        <w:pStyle w:val="Web"/>
        <w:numPr>
          <w:ilvl w:val="0"/>
          <w:numId w:val="38"/>
        </w:numPr>
        <w:rPr>
          <w:rFonts w:ascii="Garamond" w:hAnsi="Garamond"/>
          <w:sz w:val="24"/>
          <w:szCs w:val="24"/>
        </w:rPr>
      </w:pPr>
      <w:r>
        <w:rPr>
          <w:rFonts w:ascii="Garamond" w:hAnsi="Garamond"/>
          <w:sz w:val="24"/>
          <w:szCs w:val="24"/>
        </w:rPr>
        <w:t xml:space="preserve">Universalism </w:t>
      </w:r>
      <w:proofErr w:type="spellStart"/>
      <w:r>
        <w:rPr>
          <w:rFonts w:ascii="Garamond" w:hAnsi="Garamond"/>
          <w:sz w:val="24"/>
          <w:szCs w:val="24"/>
        </w:rPr>
        <w:t>vs</w:t>
      </w:r>
      <w:proofErr w:type="spellEnd"/>
      <w:r>
        <w:rPr>
          <w:rFonts w:ascii="Garamond" w:hAnsi="Garamond"/>
          <w:sz w:val="24"/>
          <w:szCs w:val="24"/>
        </w:rPr>
        <w:t xml:space="preserve"> relativism and the problem of </w:t>
      </w:r>
      <w:proofErr w:type="spellStart"/>
      <w:r>
        <w:rPr>
          <w:rFonts w:ascii="Garamond" w:hAnsi="Garamond"/>
          <w:sz w:val="24"/>
          <w:szCs w:val="24"/>
        </w:rPr>
        <w:t>exceptionalism</w:t>
      </w:r>
      <w:proofErr w:type="spellEnd"/>
      <w:r>
        <w:rPr>
          <w:rFonts w:ascii="Garamond" w:hAnsi="Garamond"/>
          <w:sz w:val="24"/>
          <w:szCs w:val="24"/>
        </w:rPr>
        <w:t xml:space="preserve"> </w:t>
      </w:r>
    </w:p>
    <w:p w14:paraId="56229B6E" w14:textId="77777777" w:rsidR="002F6325" w:rsidRDefault="002F6325" w:rsidP="002F6325">
      <w:pPr>
        <w:pStyle w:val="Web"/>
        <w:numPr>
          <w:ilvl w:val="0"/>
          <w:numId w:val="38"/>
        </w:numPr>
        <w:rPr>
          <w:rFonts w:ascii="Garamond" w:hAnsi="Garamond"/>
          <w:sz w:val="24"/>
          <w:szCs w:val="24"/>
        </w:rPr>
      </w:pPr>
      <w:r>
        <w:rPr>
          <w:rFonts w:ascii="Garamond" w:hAnsi="Garamond"/>
          <w:sz w:val="24"/>
          <w:szCs w:val="24"/>
        </w:rPr>
        <w:lastRenderedPageBreak/>
        <w:t xml:space="preserve">The study of “the other”, post-colonialism and the debate on orientalism </w:t>
      </w:r>
    </w:p>
    <w:p w14:paraId="08B1A8A0" w14:textId="77777777" w:rsidR="002F6325" w:rsidRDefault="002F6325" w:rsidP="002F6325">
      <w:pPr>
        <w:pStyle w:val="Web"/>
        <w:numPr>
          <w:ilvl w:val="0"/>
          <w:numId w:val="38"/>
        </w:numPr>
        <w:rPr>
          <w:rFonts w:ascii="Garamond" w:hAnsi="Garamond"/>
          <w:sz w:val="24"/>
          <w:szCs w:val="24"/>
        </w:rPr>
      </w:pPr>
      <w:r>
        <w:rPr>
          <w:rFonts w:ascii="Garamond" w:hAnsi="Garamond"/>
          <w:sz w:val="24"/>
          <w:szCs w:val="24"/>
        </w:rPr>
        <w:t xml:space="preserve">Single case studies </w:t>
      </w:r>
    </w:p>
    <w:p w14:paraId="229EB78D" w14:textId="034CBCBB" w:rsidR="002F6325" w:rsidRDefault="00DC1908" w:rsidP="00DC1908">
      <w:pPr>
        <w:pStyle w:val="Web"/>
        <w:rPr>
          <w:rFonts w:ascii="Garamond" w:hAnsi="Garamond"/>
          <w:sz w:val="24"/>
          <w:szCs w:val="24"/>
        </w:rPr>
      </w:pPr>
      <w:r>
        <w:rPr>
          <w:rFonts w:ascii="Garamond" w:hAnsi="Garamond"/>
          <w:b/>
          <w:bCs/>
          <w:color w:val="1E477C"/>
          <w:sz w:val="24"/>
          <w:szCs w:val="24"/>
        </w:rPr>
        <w:t>Lesson 3 – 9/26, 10/10, 10/17</w:t>
      </w:r>
    </w:p>
    <w:p w14:paraId="3DF46341" w14:textId="55E3CE3C" w:rsidR="002F6325" w:rsidRDefault="002F6325" w:rsidP="002F6325">
      <w:pPr>
        <w:pStyle w:val="Web"/>
        <w:ind w:left="720"/>
        <w:rPr>
          <w:rFonts w:ascii="Garamond" w:hAnsi="Garamond"/>
          <w:sz w:val="24"/>
          <w:szCs w:val="24"/>
        </w:rPr>
      </w:pPr>
      <w:r>
        <w:rPr>
          <w:rFonts w:ascii="Garamond" w:hAnsi="Garamond"/>
          <w:b/>
          <w:bCs/>
          <w:sz w:val="24"/>
          <w:szCs w:val="24"/>
        </w:rPr>
        <w:t>Cases</w:t>
      </w:r>
      <w:r w:rsidR="00DC1908">
        <w:rPr>
          <w:rFonts w:ascii="Garamond" w:hAnsi="Garamond"/>
          <w:b/>
          <w:bCs/>
          <w:sz w:val="24"/>
          <w:szCs w:val="24"/>
        </w:rPr>
        <w:t xml:space="preserve"> study</w:t>
      </w:r>
    </w:p>
    <w:p w14:paraId="3CD53CE1" w14:textId="56AEC38E" w:rsidR="002F6325" w:rsidRDefault="002F6325" w:rsidP="002F6325">
      <w:pPr>
        <w:pStyle w:val="Web"/>
        <w:ind w:left="720"/>
        <w:rPr>
          <w:rFonts w:ascii="Garamond" w:hAnsi="Garamond"/>
          <w:sz w:val="24"/>
          <w:szCs w:val="24"/>
        </w:rPr>
      </w:pPr>
      <w:r>
        <w:rPr>
          <w:rFonts w:ascii="Garamond" w:hAnsi="Garamond"/>
          <w:sz w:val="24"/>
          <w:szCs w:val="24"/>
        </w:rPr>
        <w:t>Themes:</w:t>
      </w:r>
      <w:r w:rsidR="00DC1908">
        <w:rPr>
          <w:rFonts w:ascii="Garamond" w:hAnsi="Garamond"/>
          <w:sz w:val="24"/>
          <w:szCs w:val="24"/>
        </w:rPr>
        <w:br/>
        <w:t xml:space="preserve">• </w:t>
      </w:r>
      <w:proofErr w:type="gramStart"/>
      <w:r w:rsidR="00DC1908">
        <w:rPr>
          <w:rFonts w:ascii="Garamond" w:hAnsi="Garamond"/>
          <w:sz w:val="24"/>
          <w:szCs w:val="24"/>
        </w:rPr>
        <w:t>A</w:t>
      </w:r>
      <w:proofErr w:type="gramEnd"/>
      <w:r w:rsidR="00DC1908">
        <w:rPr>
          <w:rFonts w:ascii="Garamond" w:hAnsi="Garamond"/>
          <w:sz w:val="24"/>
          <w:szCs w:val="24"/>
        </w:rPr>
        <w:t xml:space="preserve"> brief overview of the study of the </w:t>
      </w:r>
      <w:r>
        <w:rPr>
          <w:rFonts w:ascii="Garamond" w:hAnsi="Garamond"/>
          <w:sz w:val="24"/>
          <w:szCs w:val="24"/>
        </w:rPr>
        <w:t xml:space="preserve">Examples of case studies </w:t>
      </w:r>
    </w:p>
    <w:p w14:paraId="5B8D6704" w14:textId="5568AE66" w:rsidR="002F6325" w:rsidRDefault="00DC1908" w:rsidP="002F6325">
      <w:pPr>
        <w:pStyle w:val="Web"/>
        <w:rPr>
          <w:rFonts w:ascii="Garamond" w:hAnsi="Garamond"/>
          <w:b/>
          <w:bCs/>
          <w:color w:val="1E477C"/>
          <w:sz w:val="24"/>
          <w:szCs w:val="24"/>
        </w:rPr>
      </w:pPr>
      <w:r>
        <w:rPr>
          <w:rFonts w:ascii="Garamond" w:hAnsi="Garamond"/>
          <w:b/>
          <w:bCs/>
          <w:color w:val="1E477C"/>
          <w:sz w:val="24"/>
          <w:szCs w:val="24"/>
        </w:rPr>
        <w:t>Lesson 4 – 10/24, 10/31</w:t>
      </w:r>
      <w:r w:rsidR="002F6325">
        <w:rPr>
          <w:rFonts w:ascii="Garamond" w:hAnsi="Garamond"/>
          <w:b/>
          <w:bCs/>
          <w:color w:val="1E477C"/>
          <w:sz w:val="24"/>
          <w:szCs w:val="24"/>
        </w:rPr>
        <w:t xml:space="preserve"> </w:t>
      </w:r>
    </w:p>
    <w:p w14:paraId="2BF768EE" w14:textId="7261EE46" w:rsidR="00DC1908" w:rsidRDefault="00DC1908" w:rsidP="002F6325">
      <w:pPr>
        <w:pStyle w:val="Web"/>
      </w:pPr>
      <w:r>
        <w:rPr>
          <w:rFonts w:ascii="Garamond" w:hAnsi="Garamond"/>
          <w:b/>
          <w:bCs/>
          <w:color w:val="1E477C"/>
          <w:sz w:val="24"/>
          <w:szCs w:val="24"/>
        </w:rPr>
        <w:t>1</w:t>
      </w:r>
      <w:r w:rsidRPr="00DC1908">
        <w:rPr>
          <w:rFonts w:ascii="Garamond" w:hAnsi="Garamond"/>
          <w:b/>
          <w:bCs/>
          <w:color w:val="1E477C"/>
          <w:sz w:val="24"/>
          <w:szCs w:val="24"/>
          <w:vertAlign w:val="superscript"/>
        </w:rPr>
        <w:t>st</w:t>
      </w:r>
      <w:r>
        <w:rPr>
          <w:rFonts w:ascii="Garamond" w:hAnsi="Garamond"/>
          <w:b/>
          <w:bCs/>
          <w:color w:val="1E477C"/>
          <w:sz w:val="24"/>
          <w:szCs w:val="24"/>
        </w:rPr>
        <w:t xml:space="preserve"> Group presentation</w:t>
      </w:r>
    </w:p>
    <w:p w14:paraId="11FD684E" w14:textId="31FEEB77" w:rsidR="002F6325" w:rsidRDefault="002F6325" w:rsidP="002F6325">
      <w:pPr>
        <w:pStyle w:val="Web"/>
      </w:pPr>
      <w:r>
        <w:rPr>
          <w:rFonts w:ascii="Garamond" w:hAnsi="Garamond"/>
          <w:sz w:val="24"/>
          <w:szCs w:val="24"/>
        </w:rPr>
        <w:t>Themes:</w:t>
      </w:r>
      <w:r>
        <w:rPr>
          <w:rFonts w:ascii="Garamond" w:hAnsi="Garamond"/>
          <w:sz w:val="24"/>
          <w:szCs w:val="24"/>
        </w:rPr>
        <w:br/>
        <w:t>• Areas studies - a historical overview</w:t>
      </w:r>
      <w:r>
        <w:rPr>
          <w:rFonts w:ascii="Garamond" w:hAnsi="Garamond"/>
          <w:sz w:val="24"/>
          <w:szCs w:val="24"/>
        </w:rPr>
        <w:br/>
        <w:t xml:space="preserve">• The Comparative Area Studies Approach </w:t>
      </w:r>
    </w:p>
    <w:p w14:paraId="4197290A" w14:textId="07CD280C" w:rsidR="002F6325" w:rsidRDefault="00DC1908" w:rsidP="002F6325">
      <w:pPr>
        <w:pStyle w:val="Web"/>
      </w:pPr>
      <w:r>
        <w:rPr>
          <w:rFonts w:ascii="Garamond" w:hAnsi="Garamond"/>
          <w:b/>
          <w:bCs/>
          <w:color w:val="1E477C"/>
          <w:sz w:val="24"/>
          <w:szCs w:val="24"/>
        </w:rPr>
        <w:t xml:space="preserve">Mid-term Exam </w:t>
      </w:r>
      <w:proofErr w:type="gramStart"/>
      <w:r>
        <w:rPr>
          <w:rFonts w:ascii="Garamond" w:hAnsi="Garamond"/>
          <w:b/>
          <w:bCs/>
          <w:color w:val="1E477C"/>
          <w:sz w:val="24"/>
          <w:szCs w:val="24"/>
        </w:rPr>
        <w:t>-  11</w:t>
      </w:r>
      <w:proofErr w:type="gramEnd"/>
      <w:r>
        <w:rPr>
          <w:rFonts w:ascii="Garamond" w:hAnsi="Garamond"/>
          <w:b/>
          <w:bCs/>
          <w:color w:val="1E477C"/>
          <w:sz w:val="24"/>
          <w:szCs w:val="24"/>
        </w:rPr>
        <w:t>/7</w:t>
      </w:r>
    </w:p>
    <w:p w14:paraId="6C20A2DB" w14:textId="04D62F32" w:rsidR="002F6325" w:rsidRDefault="00DC1908" w:rsidP="002F6325">
      <w:pPr>
        <w:pStyle w:val="Web"/>
      </w:pPr>
      <w:r>
        <w:rPr>
          <w:rFonts w:ascii="Garamond" w:hAnsi="Garamond"/>
          <w:b/>
          <w:bCs/>
          <w:color w:val="1E477C"/>
          <w:sz w:val="24"/>
          <w:szCs w:val="24"/>
        </w:rPr>
        <w:t>Lesson 5 – 11/14,11/21</w:t>
      </w:r>
      <w:r w:rsidR="002F6325">
        <w:rPr>
          <w:rFonts w:ascii="Garamond" w:hAnsi="Garamond"/>
          <w:b/>
          <w:bCs/>
          <w:color w:val="1E477C"/>
          <w:sz w:val="24"/>
          <w:szCs w:val="24"/>
        </w:rPr>
        <w:t xml:space="preserve"> </w:t>
      </w:r>
    </w:p>
    <w:p w14:paraId="409AD72F" w14:textId="77777777" w:rsidR="002F6325" w:rsidRDefault="002F6325" w:rsidP="002F6325">
      <w:pPr>
        <w:pStyle w:val="Web"/>
      </w:pPr>
      <w:r>
        <w:rPr>
          <w:rFonts w:ascii="Garamond" w:hAnsi="Garamond"/>
          <w:sz w:val="24"/>
          <w:szCs w:val="24"/>
        </w:rPr>
        <w:t xml:space="preserve">Themes: </w:t>
      </w:r>
    </w:p>
    <w:p w14:paraId="0F3E059C" w14:textId="77777777" w:rsidR="002F6325" w:rsidRDefault="002F6325" w:rsidP="002F6325">
      <w:pPr>
        <w:pStyle w:val="Web"/>
        <w:numPr>
          <w:ilvl w:val="0"/>
          <w:numId w:val="39"/>
        </w:numPr>
        <w:rPr>
          <w:rFonts w:ascii="Garamond" w:hAnsi="Garamond"/>
          <w:sz w:val="24"/>
          <w:szCs w:val="24"/>
        </w:rPr>
      </w:pPr>
      <w:r>
        <w:rPr>
          <w:rFonts w:ascii="Garamond" w:hAnsi="Garamond"/>
          <w:sz w:val="24"/>
          <w:szCs w:val="24"/>
        </w:rPr>
        <w:t xml:space="preserve">Regions in International Relations </w:t>
      </w:r>
    </w:p>
    <w:p w14:paraId="51EFAD4A" w14:textId="5245182F" w:rsidR="002F6325" w:rsidRPr="00DC1908" w:rsidRDefault="002F6325" w:rsidP="00DC1908">
      <w:pPr>
        <w:pStyle w:val="Web"/>
        <w:numPr>
          <w:ilvl w:val="0"/>
          <w:numId w:val="39"/>
        </w:numPr>
        <w:rPr>
          <w:rFonts w:ascii="Garamond" w:hAnsi="Garamond"/>
          <w:sz w:val="24"/>
          <w:szCs w:val="24"/>
        </w:rPr>
      </w:pPr>
      <w:r>
        <w:rPr>
          <w:rFonts w:ascii="Garamond" w:hAnsi="Garamond"/>
          <w:sz w:val="24"/>
          <w:szCs w:val="24"/>
        </w:rPr>
        <w:t xml:space="preserve">Politics and War: States-systems, their origins and spread (regions as sub-systems, clusters </w:t>
      </w:r>
      <w:r w:rsidRPr="00DC1908">
        <w:rPr>
          <w:rFonts w:ascii="Garamond" w:hAnsi="Garamond"/>
          <w:sz w:val="24"/>
          <w:szCs w:val="24"/>
        </w:rPr>
        <w:t xml:space="preserve">of states). </w:t>
      </w:r>
    </w:p>
    <w:p w14:paraId="72D7DA94" w14:textId="77777777" w:rsidR="002F6325" w:rsidRDefault="002F6325" w:rsidP="002F6325">
      <w:pPr>
        <w:pStyle w:val="Web"/>
        <w:numPr>
          <w:ilvl w:val="0"/>
          <w:numId w:val="39"/>
        </w:numPr>
        <w:rPr>
          <w:rFonts w:ascii="Garamond" w:hAnsi="Garamond"/>
          <w:sz w:val="24"/>
          <w:szCs w:val="24"/>
        </w:rPr>
      </w:pPr>
      <w:r>
        <w:rPr>
          <w:rFonts w:ascii="Garamond" w:hAnsi="Garamond"/>
          <w:sz w:val="24"/>
          <w:szCs w:val="24"/>
        </w:rPr>
        <w:t xml:space="preserve">Cooperation: Regional integration theories. </w:t>
      </w:r>
    </w:p>
    <w:p w14:paraId="5B19959A" w14:textId="1D018621" w:rsidR="002F6325" w:rsidRPr="00DC1908" w:rsidRDefault="002F6325" w:rsidP="00DC1908">
      <w:pPr>
        <w:pStyle w:val="Web"/>
        <w:numPr>
          <w:ilvl w:val="0"/>
          <w:numId w:val="39"/>
        </w:numPr>
        <w:rPr>
          <w:rFonts w:ascii="Garamond" w:hAnsi="Garamond"/>
          <w:sz w:val="24"/>
          <w:szCs w:val="24"/>
        </w:rPr>
      </w:pPr>
      <w:r>
        <w:rPr>
          <w:rFonts w:ascii="Garamond" w:hAnsi="Garamond"/>
          <w:sz w:val="24"/>
          <w:szCs w:val="24"/>
        </w:rPr>
        <w:t>Money: Regions and International Political Economy (</w:t>
      </w:r>
      <w:proofErr w:type="spellStart"/>
      <w:r>
        <w:rPr>
          <w:rFonts w:ascii="Garamond" w:hAnsi="Garamond"/>
          <w:sz w:val="24"/>
          <w:szCs w:val="24"/>
        </w:rPr>
        <w:t>dependencia</w:t>
      </w:r>
      <w:proofErr w:type="spellEnd"/>
      <w:r>
        <w:rPr>
          <w:rFonts w:ascii="Garamond" w:hAnsi="Garamond"/>
          <w:sz w:val="24"/>
          <w:szCs w:val="24"/>
        </w:rPr>
        <w:t xml:space="preserve"> &amp; world systems </w:t>
      </w:r>
      <w:r w:rsidRPr="00DC1908">
        <w:rPr>
          <w:rFonts w:ascii="Garamond" w:hAnsi="Garamond"/>
          <w:sz w:val="24"/>
          <w:szCs w:val="24"/>
        </w:rPr>
        <w:t xml:space="preserve">theories) </w:t>
      </w:r>
    </w:p>
    <w:p w14:paraId="7F8D11B4" w14:textId="73F9D64A" w:rsidR="002F6325" w:rsidRDefault="00DC1908" w:rsidP="00DC1908">
      <w:pPr>
        <w:pStyle w:val="Web"/>
        <w:rPr>
          <w:rFonts w:ascii="Garamond" w:hAnsi="Garamond"/>
          <w:sz w:val="24"/>
          <w:szCs w:val="24"/>
        </w:rPr>
      </w:pPr>
      <w:r>
        <w:rPr>
          <w:rFonts w:ascii="Garamond" w:hAnsi="Garamond"/>
          <w:b/>
          <w:bCs/>
          <w:color w:val="1E477C"/>
          <w:sz w:val="24"/>
          <w:szCs w:val="24"/>
        </w:rPr>
        <w:t>Lesson 6 – 12/5, 12/12</w:t>
      </w:r>
      <w:r w:rsidR="002F6325">
        <w:rPr>
          <w:rFonts w:ascii="Garamond" w:hAnsi="Garamond"/>
          <w:b/>
          <w:bCs/>
          <w:color w:val="1E477C"/>
          <w:sz w:val="24"/>
          <w:szCs w:val="24"/>
        </w:rPr>
        <w:t xml:space="preserve"> </w:t>
      </w:r>
    </w:p>
    <w:p w14:paraId="61ED21A5" w14:textId="77777777" w:rsidR="002F6325" w:rsidRDefault="002F6325" w:rsidP="002F6325">
      <w:pPr>
        <w:pStyle w:val="Web"/>
        <w:ind w:left="720"/>
        <w:rPr>
          <w:rFonts w:ascii="Garamond" w:hAnsi="Garamond"/>
          <w:sz w:val="24"/>
          <w:szCs w:val="24"/>
        </w:rPr>
      </w:pPr>
      <w:r>
        <w:rPr>
          <w:rFonts w:ascii="Garamond" w:hAnsi="Garamond"/>
          <w:b/>
          <w:bCs/>
          <w:sz w:val="24"/>
          <w:szCs w:val="24"/>
        </w:rPr>
        <w:t xml:space="preserve">Cases from the Americas </w:t>
      </w:r>
    </w:p>
    <w:p w14:paraId="23C9A54E" w14:textId="4A2869D5" w:rsidR="002F6325" w:rsidRDefault="002F6325" w:rsidP="002F6325">
      <w:pPr>
        <w:pStyle w:val="Web"/>
        <w:ind w:left="720"/>
        <w:rPr>
          <w:rFonts w:ascii="Garamond" w:hAnsi="Garamond"/>
          <w:sz w:val="24"/>
          <w:szCs w:val="24"/>
        </w:rPr>
      </w:pPr>
      <w:r>
        <w:rPr>
          <w:rFonts w:ascii="Garamond" w:hAnsi="Garamond"/>
          <w:sz w:val="24"/>
          <w:szCs w:val="24"/>
        </w:rPr>
        <w:t>Themes:</w:t>
      </w:r>
      <w:r>
        <w:rPr>
          <w:rFonts w:ascii="Garamond" w:hAnsi="Garamond"/>
          <w:sz w:val="24"/>
          <w:szCs w:val="24"/>
        </w:rPr>
        <w:br/>
        <w:t xml:space="preserve">• Regional integration </w:t>
      </w:r>
      <w:r>
        <w:rPr>
          <w:rFonts w:ascii="Garamond" w:hAnsi="Garamond"/>
          <w:sz w:val="24"/>
          <w:szCs w:val="24"/>
        </w:rPr>
        <w:br/>
        <w:t xml:space="preserve">• Identity, security and trade in </w:t>
      </w:r>
      <w:r w:rsidR="009E3136">
        <w:rPr>
          <w:rFonts w:ascii="Garamond" w:hAnsi="Garamond"/>
          <w:sz w:val="24"/>
          <w:szCs w:val="24"/>
        </w:rPr>
        <w:t xml:space="preserve">Eastern and </w:t>
      </w:r>
      <w:r>
        <w:rPr>
          <w:rFonts w:ascii="Garamond" w:hAnsi="Garamond"/>
          <w:sz w:val="24"/>
          <w:szCs w:val="24"/>
        </w:rPr>
        <w:t xml:space="preserve">Western Hemisphere regionalism </w:t>
      </w:r>
    </w:p>
    <w:p w14:paraId="09D77915" w14:textId="77777777" w:rsidR="002F6325" w:rsidRDefault="002F6325" w:rsidP="002F6325">
      <w:pPr>
        <w:pStyle w:val="Web"/>
      </w:pPr>
      <w:r>
        <w:rPr>
          <w:rFonts w:ascii="Garamond" w:hAnsi="Garamond"/>
          <w:b/>
          <w:bCs/>
          <w:sz w:val="24"/>
          <w:szCs w:val="24"/>
        </w:rPr>
        <w:t xml:space="preserve">Theme III: Comparative Area Studies </w:t>
      </w:r>
    </w:p>
    <w:p w14:paraId="2A4CC2A4" w14:textId="326FF25D" w:rsidR="002F6325" w:rsidRDefault="009E3136" w:rsidP="002F6325">
      <w:pPr>
        <w:pStyle w:val="Web"/>
      </w:pPr>
      <w:r>
        <w:rPr>
          <w:rFonts w:ascii="Garamond" w:hAnsi="Garamond"/>
          <w:b/>
          <w:bCs/>
          <w:color w:val="1E477C"/>
          <w:sz w:val="24"/>
          <w:szCs w:val="24"/>
        </w:rPr>
        <w:t>Lesson 7 – 12/19, 12/26</w:t>
      </w:r>
    </w:p>
    <w:p w14:paraId="56576B1A" w14:textId="77777777" w:rsidR="002F6325" w:rsidRDefault="002F6325" w:rsidP="002F6325">
      <w:pPr>
        <w:pStyle w:val="Web"/>
      </w:pPr>
      <w:r>
        <w:rPr>
          <w:rFonts w:ascii="Garamond" w:hAnsi="Garamond"/>
          <w:sz w:val="24"/>
          <w:szCs w:val="24"/>
        </w:rPr>
        <w:t xml:space="preserve">Themes: </w:t>
      </w:r>
    </w:p>
    <w:p w14:paraId="72B4B848" w14:textId="77777777" w:rsidR="002F6325" w:rsidRDefault="002F6325" w:rsidP="002F6325">
      <w:pPr>
        <w:pStyle w:val="Web"/>
        <w:numPr>
          <w:ilvl w:val="0"/>
          <w:numId w:val="40"/>
        </w:numPr>
        <w:rPr>
          <w:rFonts w:ascii="Garamond" w:hAnsi="Garamond"/>
          <w:sz w:val="24"/>
          <w:szCs w:val="24"/>
        </w:rPr>
      </w:pPr>
      <w:r>
        <w:rPr>
          <w:rFonts w:ascii="Garamond" w:hAnsi="Garamond"/>
          <w:sz w:val="24"/>
          <w:szCs w:val="24"/>
        </w:rPr>
        <w:t xml:space="preserve">Why compare? </w:t>
      </w:r>
    </w:p>
    <w:p w14:paraId="1A0E9B51" w14:textId="77777777" w:rsidR="002F6325" w:rsidRDefault="002F6325" w:rsidP="002F6325">
      <w:pPr>
        <w:pStyle w:val="Web"/>
        <w:numPr>
          <w:ilvl w:val="0"/>
          <w:numId w:val="40"/>
        </w:numPr>
        <w:rPr>
          <w:rFonts w:ascii="Garamond" w:hAnsi="Garamond"/>
          <w:sz w:val="24"/>
          <w:szCs w:val="24"/>
        </w:rPr>
      </w:pPr>
      <w:r>
        <w:rPr>
          <w:rFonts w:ascii="Garamond" w:hAnsi="Garamond"/>
          <w:sz w:val="24"/>
          <w:szCs w:val="24"/>
        </w:rPr>
        <w:t xml:space="preserve">How (&amp; how not) to compare? </w:t>
      </w:r>
    </w:p>
    <w:p w14:paraId="3D694153" w14:textId="77777777" w:rsidR="002F6325" w:rsidRDefault="002F6325" w:rsidP="002F6325">
      <w:pPr>
        <w:pStyle w:val="Web"/>
        <w:numPr>
          <w:ilvl w:val="0"/>
          <w:numId w:val="40"/>
        </w:numPr>
        <w:rPr>
          <w:rFonts w:ascii="Garamond" w:hAnsi="Garamond"/>
          <w:sz w:val="24"/>
          <w:szCs w:val="24"/>
        </w:rPr>
      </w:pPr>
      <w:r>
        <w:rPr>
          <w:rFonts w:ascii="Garamond" w:hAnsi="Garamond"/>
          <w:sz w:val="24"/>
          <w:szCs w:val="24"/>
        </w:rPr>
        <w:t xml:space="preserve">Some comparative approaches </w:t>
      </w:r>
    </w:p>
    <w:p w14:paraId="09FBF143" w14:textId="77777777" w:rsidR="002F6325" w:rsidRDefault="002F6325" w:rsidP="002F6325">
      <w:pPr>
        <w:pStyle w:val="Web"/>
        <w:numPr>
          <w:ilvl w:val="0"/>
          <w:numId w:val="40"/>
        </w:numPr>
        <w:rPr>
          <w:rFonts w:ascii="Garamond" w:hAnsi="Garamond"/>
          <w:sz w:val="24"/>
          <w:szCs w:val="24"/>
        </w:rPr>
      </w:pPr>
      <w:r>
        <w:rPr>
          <w:rFonts w:ascii="Garamond" w:hAnsi="Garamond"/>
          <w:sz w:val="24"/>
          <w:szCs w:val="24"/>
        </w:rPr>
        <w:t xml:space="preserve">Comparing across regions </w:t>
      </w:r>
    </w:p>
    <w:p w14:paraId="39B544C6" w14:textId="77777777" w:rsidR="009E3136" w:rsidRDefault="009E3136" w:rsidP="009E3136">
      <w:pPr>
        <w:pStyle w:val="Web"/>
        <w:rPr>
          <w:rFonts w:ascii="Garamond" w:hAnsi="Garamond"/>
          <w:b/>
          <w:bCs/>
          <w:color w:val="1E477C"/>
          <w:sz w:val="24"/>
          <w:szCs w:val="24"/>
        </w:rPr>
      </w:pPr>
      <w:r>
        <w:rPr>
          <w:rFonts w:ascii="Garamond" w:hAnsi="Garamond"/>
          <w:b/>
          <w:bCs/>
          <w:color w:val="1E477C"/>
          <w:sz w:val="24"/>
          <w:szCs w:val="24"/>
        </w:rPr>
        <w:t>Lesson 8 – 1/2, 1/9</w:t>
      </w:r>
    </w:p>
    <w:p w14:paraId="5658641B" w14:textId="77777777" w:rsidR="009E3136" w:rsidRDefault="009E3136" w:rsidP="009E3136">
      <w:pPr>
        <w:pStyle w:val="Web"/>
        <w:rPr>
          <w:rFonts w:ascii="Garamond" w:hAnsi="Garamond"/>
          <w:b/>
          <w:bCs/>
          <w:color w:val="1E477C"/>
          <w:sz w:val="24"/>
          <w:szCs w:val="24"/>
        </w:rPr>
      </w:pPr>
      <w:r>
        <w:rPr>
          <w:rFonts w:ascii="Garamond" w:hAnsi="Garamond"/>
          <w:b/>
          <w:bCs/>
          <w:color w:val="1E477C"/>
          <w:sz w:val="24"/>
          <w:szCs w:val="24"/>
        </w:rPr>
        <w:t>2</w:t>
      </w:r>
      <w:r w:rsidRPr="009E3136">
        <w:rPr>
          <w:rFonts w:ascii="Garamond" w:hAnsi="Garamond"/>
          <w:b/>
          <w:bCs/>
          <w:color w:val="1E477C"/>
          <w:sz w:val="24"/>
          <w:szCs w:val="24"/>
          <w:vertAlign w:val="superscript"/>
        </w:rPr>
        <w:t>nd</w:t>
      </w:r>
      <w:r>
        <w:rPr>
          <w:rFonts w:ascii="Garamond" w:hAnsi="Garamond"/>
          <w:b/>
          <w:bCs/>
          <w:color w:val="1E477C"/>
          <w:sz w:val="24"/>
          <w:szCs w:val="24"/>
        </w:rPr>
        <w:t xml:space="preserve"> group presentation</w:t>
      </w:r>
    </w:p>
    <w:p w14:paraId="21633E3B" w14:textId="18054C02" w:rsidR="002F6325" w:rsidRDefault="002F6325" w:rsidP="009E3136">
      <w:pPr>
        <w:pStyle w:val="Web"/>
        <w:rPr>
          <w:rFonts w:ascii="Garamond" w:hAnsi="Garamond"/>
          <w:sz w:val="24"/>
          <w:szCs w:val="24"/>
        </w:rPr>
      </w:pPr>
      <w:r>
        <w:rPr>
          <w:rFonts w:ascii="Garamond" w:hAnsi="Garamond"/>
          <w:b/>
          <w:bCs/>
          <w:color w:val="1E477C"/>
          <w:sz w:val="24"/>
          <w:szCs w:val="24"/>
        </w:rPr>
        <w:lastRenderedPageBreak/>
        <w:t xml:space="preserve"> </w:t>
      </w:r>
    </w:p>
    <w:p w14:paraId="51B59EBC" w14:textId="1FF89F7D" w:rsidR="002F6325" w:rsidRDefault="009E3136" w:rsidP="002F6325">
      <w:pPr>
        <w:pStyle w:val="Web"/>
        <w:ind w:left="720"/>
        <w:rPr>
          <w:rFonts w:ascii="Garamond" w:hAnsi="Garamond"/>
          <w:sz w:val="24"/>
          <w:szCs w:val="24"/>
        </w:rPr>
      </w:pPr>
      <w:r>
        <w:rPr>
          <w:rFonts w:ascii="Garamond" w:hAnsi="Garamond"/>
          <w:b/>
          <w:bCs/>
          <w:sz w:val="24"/>
          <w:szCs w:val="24"/>
        </w:rPr>
        <w:t>Conclusion and discussion</w:t>
      </w:r>
    </w:p>
    <w:p w14:paraId="3F978503" w14:textId="6796024A" w:rsidR="002F6325" w:rsidRDefault="002F6325" w:rsidP="002F6325">
      <w:pPr>
        <w:pStyle w:val="Web"/>
        <w:ind w:left="720"/>
        <w:rPr>
          <w:rFonts w:ascii="Garamond" w:hAnsi="Garamond"/>
          <w:sz w:val="24"/>
          <w:szCs w:val="24"/>
        </w:rPr>
      </w:pPr>
      <w:r>
        <w:rPr>
          <w:rFonts w:ascii="Garamond" w:hAnsi="Garamond"/>
          <w:sz w:val="24"/>
          <w:szCs w:val="24"/>
        </w:rPr>
        <w:t>Themes:</w:t>
      </w:r>
      <w:r>
        <w:rPr>
          <w:rFonts w:ascii="Garamond" w:hAnsi="Garamond"/>
          <w:sz w:val="24"/>
          <w:szCs w:val="24"/>
        </w:rPr>
        <w:br/>
        <w:t xml:space="preserve">• </w:t>
      </w:r>
      <w:proofErr w:type="gramStart"/>
      <w:r>
        <w:rPr>
          <w:rFonts w:ascii="Garamond" w:hAnsi="Garamond"/>
          <w:sz w:val="24"/>
          <w:szCs w:val="24"/>
        </w:rPr>
        <w:t>How</w:t>
      </w:r>
      <w:proofErr w:type="gramEnd"/>
      <w:r>
        <w:rPr>
          <w:rFonts w:ascii="Garamond" w:hAnsi="Garamond"/>
          <w:sz w:val="24"/>
          <w:szCs w:val="24"/>
        </w:rPr>
        <w:t xml:space="preserve"> d</w:t>
      </w:r>
      <w:r w:rsidR="009E3136">
        <w:rPr>
          <w:rFonts w:ascii="Garamond" w:hAnsi="Garamond"/>
          <w:sz w:val="24"/>
          <w:szCs w:val="24"/>
        </w:rPr>
        <w:t>o different area studies</w:t>
      </w:r>
      <w:r>
        <w:rPr>
          <w:rFonts w:ascii="Garamond" w:hAnsi="Garamond"/>
          <w:sz w:val="24"/>
          <w:szCs w:val="24"/>
        </w:rPr>
        <w:t xml:space="preserve"> view their tasks?</w:t>
      </w:r>
      <w:r>
        <w:rPr>
          <w:rFonts w:ascii="Garamond" w:hAnsi="Garamond"/>
          <w:sz w:val="24"/>
          <w:szCs w:val="24"/>
        </w:rPr>
        <w:br/>
        <w:t xml:space="preserve">• </w:t>
      </w:r>
      <w:proofErr w:type="gramStart"/>
      <w:r>
        <w:rPr>
          <w:rFonts w:ascii="Garamond" w:hAnsi="Garamond"/>
          <w:sz w:val="24"/>
          <w:szCs w:val="24"/>
        </w:rPr>
        <w:t>What</w:t>
      </w:r>
      <w:proofErr w:type="gramEnd"/>
      <w:r>
        <w:rPr>
          <w:rFonts w:ascii="Garamond" w:hAnsi="Garamond"/>
          <w:sz w:val="24"/>
          <w:szCs w:val="24"/>
        </w:rPr>
        <w:t xml:space="preserve"> can area studies contribute to society and to academia? • Challenge</w:t>
      </w:r>
      <w:r w:rsidR="009E3136">
        <w:rPr>
          <w:rFonts w:ascii="Garamond" w:hAnsi="Garamond"/>
          <w:sz w:val="24"/>
          <w:szCs w:val="24"/>
        </w:rPr>
        <w:t>s to area studies in the regional</w:t>
      </w:r>
      <w:r>
        <w:rPr>
          <w:rFonts w:ascii="Garamond" w:hAnsi="Garamond"/>
          <w:sz w:val="24"/>
          <w:szCs w:val="24"/>
        </w:rPr>
        <w:t xml:space="preserve"> context?</w:t>
      </w:r>
      <w:r>
        <w:rPr>
          <w:rFonts w:ascii="Garamond" w:hAnsi="Garamond"/>
          <w:sz w:val="24"/>
          <w:szCs w:val="24"/>
        </w:rPr>
        <w:br/>
        <w:t xml:space="preserve">• </w:t>
      </w:r>
      <w:proofErr w:type="gramStart"/>
      <w:r>
        <w:rPr>
          <w:rFonts w:ascii="Garamond" w:hAnsi="Garamond"/>
          <w:sz w:val="24"/>
          <w:szCs w:val="24"/>
        </w:rPr>
        <w:t>What</w:t>
      </w:r>
      <w:proofErr w:type="gramEnd"/>
      <w:r>
        <w:rPr>
          <w:rFonts w:ascii="Garamond" w:hAnsi="Garamond"/>
          <w:sz w:val="24"/>
          <w:szCs w:val="24"/>
        </w:rPr>
        <w:t xml:space="preserve"> f</w:t>
      </w:r>
      <w:r w:rsidR="009E3136">
        <w:rPr>
          <w:rFonts w:ascii="Garamond" w:hAnsi="Garamond"/>
          <w:sz w:val="24"/>
          <w:szCs w:val="24"/>
        </w:rPr>
        <w:t>uture for area studies in your country</w:t>
      </w:r>
      <w:r>
        <w:rPr>
          <w:rFonts w:ascii="Garamond" w:hAnsi="Garamond"/>
          <w:sz w:val="24"/>
          <w:szCs w:val="24"/>
        </w:rPr>
        <w:t xml:space="preserve">? </w:t>
      </w:r>
    </w:p>
    <w:p w14:paraId="200B5135" w14:textId="5A1281DD" w:rsidR="009E3136" w:rsidRDefault="009E3136" w:rsidP="009E3136">
      <w:pPr>
        <w:pStyle w:val="Web"/>
        <w:rPr>
          <w:rFonts w:ascii="Garamond" w:hAnsi="Garamond"/>
          <w:sz w:val="24"/>
          <w:szCs w:val="24"/>
        </w:rPr>
      </w:pPr>
      <w:r>
        <w:rPr>
          <w:rFonts w:ascii="Garamond" w:hAnsi="Garamond"/>
          <w:sz w:val="24"/>
          <w:szCs w:val="24"/>
        </w:rPr>
        <w:t>Final Report - 1/16</w:t>
      </w:r>
    </w:p>
    <w:p w14:paraId="5C94177C" w14:textId="1E792441" w:rsidR="002F6325" w:rsidRDefault="00A90A94" w:rsidP="00D65545">
      <w:pPr>
        <w:pStyle w:val="1"/>
      </w:pPr>
      <w:r>
        <w:t>Course Materials and Readings</w:t>
      </w:r>
      <w:bookmarkEnd w:id="6"/>
    </w:p>
    <w:p w14:paraId="3855C564" w14:textId="77777777" w:rsidR="002F6325" w:rsidRDefault="002F6325" w:rsidP="002F6325">
      <w:pPr>
        <w:pStyle w:val="Web"/>
        <w:ind w:left="720"/>
      </w:pPr>
      <w:proofErr w:type="spellStart"/>
      <w:r>
        <w:rPr>
          <w:rFonts w:ascii="Garamond" w:hAnsi="Garamond"/>
          <w:sz w:val="24"/>
          <w:szCs w:val="24"/>
        </w:rPr>
        <w:t>Ahram</w:t>
      </w:r>
      <w:proofErr w:type="spellEnd"/>
      <w:r>
        <w:rPr>
          <w:rFonts w:ascii="Garamond" w:hAnsi="Garamond"/>
          <w:sz w:val="24"/>
          <w:szCs w:val="24"/>
        </w:rPr>
        <w:t xml:space="preserve">, Ariel I. (2011). </w:t>
      </w:r>
      <w:proofErr w:type="gramStart"/>
      <w:r>
        <w:rPr>
          <w:rFonts w:ascii="Garamond" w:hAnsi="Garamond"/>
          <w:sz w:val="24"/>
          <w:szCs w:val="24"/>
        </w:rPr>
        <w:t>“The theory and method of comparative area studies”.</w:t>
      </w:r>
      <w:proofErr w:type="gramEnd"/>
      <w:r>
        <w:rPr>
          <w:rFonts w:ascii="Garamond" w:hAnsi="Garamond"/>
          <w:sz w:val="24"/>
          <w:szCs w:val="24"/>
        </w:rPr>
        <w:t xml:space="preserve"> </w:t>
      </w:r>
      <w:r>
        <w:rPr>
          <w:rFonts w:ascii="Garamond" w:hAnsi="Garamond"/>
          <w:i/>
          <w:iCs/>
          <w:sz w:val="24"/>
          <w:szCs w:val="24"/>
        </w:rPr>
        <w:t>Qualitative Research</w:t>
      </w:r>
      <w:r>
        <w:rPr>
          <w:rFonts w:ascii="Garamond" w:hAnsi="Garamond"/>
          <w:sz w:val="24"/>
          <w:szCs w:val="24"/>
        </w:rPr>
        <w:t xml:space="preserve">. </w:t>
      </w:r>
      <w:proofErr w:type="gramStart"/>
      <w:r>
        <w:rPr>
          <w:rFonts w:ascii="Garamond" w:hAnsi="Garamond"/>
          <w:sz w:val="24"/>
          <w:szCs w:val="24"/>
        </w:rPr>
        <w:t>Vol. 11, No. 1.</w:t>
      </w:r>
      <w:proofErr w:type="gramEnd"/>
      <w:r>
        <w:rPr>
          <w:rFonts w:ascii="Garamond" w:hAnsi="Garamond"/>
          <w:sz w:val="24"/>
          <w:szCs w:val="24"/>
        </w:rPr>
        <w:t xml:space="preserve"> Pp. 69-90. (Download through www.sub.su.se) </w:t>
      </w:r>
    </w:p>
    <w:p w14:paraId="4D8262E5" w14:textId="77777777" w:rsidR="002F6325" w:rsidRDefault="002F6325" w:rsidP="002F6325">
      <w:pPr>
        <w:pStyle w:val="Web"/>
        <w:ind w:left="720"/>
      </w:pPr>
      <w:proofErr w:type="spellStart"/>
      <w:r>
        <w:rPr>
          <w:rFonts w:ascii="Garamond" w:hAnsi="Garamond"/>
          <w:sz w:val="24"/>
          <w:szCs w:val="24"/>
        </w:rPr>
        <w:t>Aksan</w:t>
      </w:r>
      <w:proofErr w:type="spellEnd"/>
      <w:r>
        <w:rPr>
          <w:rFonts w:ascii="Garamond" w:hAnsi="Garamond"/>
          <w:sz w:val="24"/>
          <w:szCs w:val="24"/>
        </w:rPr>
        <w:t xml:space="preserve">, V. H. “What’s up in Ottoman Studies?” </w:t>
      </w:r>
      <w:proofErr w:type="gramStart"/>
      <w:r>
        <w:rPr>
          <w:rFonts w:ascii="Garamond" w:hAnsi="Garamond"/>
          <w:i/>
          <w:iCs/>
          <w:sz w:val="24"/>
          <w:szCs w:val="24"/>
        </w:rPr>
        <w:t xml:space="preserve">Journal </w:t>
      </w:r>
      <w:proofErr w:type="spellStart"/>
      <w:r>
        <w:rPr>
          <w:rFonts w:ascii="Garamond" w:hAnsi="Garamond"/>
          <w:i/>
          <w:iCs/>
          <w:sz w:val="24"/>
          <w:szCs w:val="24"/>
        </w:rPr>
        <w:t>ofthe</w:t>
      </w:r>
      <w:proofErr w:type="spellEnd"/>
      <w:r>
        <w:rPr>
          <w:rFonts w:ascii="Garamond" w:hAnsi="Garamond"/>
          <w:i/>
          <w:iCs/>
          <w:sz w:val="24"/>
          <w:szCs w:val="24"/>
        </w:rPr>
        <w:t xml:space="preserve"> Ottoman and Turkish Studies Association</w:t>
      </w:r>
      <w:r>
        <w:rPr>
          <w:rFonts w:ascii="Garamond" w:hAnsi="Garamond"/>
          <w:sz w:val="24"/>
          <w:szCs w:val="24"/>
        </w:rPr>
        <w:t>.</w:t>
      </w:r>
      <w:proofErr w:type="gramEnd"/>
      <w:r>
        <w:rPr>
          <w:rFonts w:ascii="Garamond" w:hAnsi="Garamond"/>
          <w:sz w:val="24"/>
          <w:szCs w:val="24"/>
        </w:rPr>
        <w:t xml:space="preserve"> Vol. 1. No. 1-2. 2014. Pp. 3-21. (To be published at Mondo) </w:t>
      </w:r>
    </w:p>
    <w:p w14:paraId="1E18D5AB" w14:textId="77777777" w:rsidR="002F6325" w:rsidRDefault="002F6325" w:rsidP="002F6325">
      <w:pPr>
        <w:pStyle w:val="Web"/>
        <w:ind w:left="720"/>
      </w:pPr>
      <w:proofErr w:type="spellStart"/>
      <w:r>
        <w:rPr>
          <w:rFonts w:ascii="Garamond" w:hAnsi="Garamond"/>
          <w:sz w:val="24"/>
          <w:szCs w:val="24"/>
        </w:rPr>
        <w:t>Amanat</w:t>
      </w:r>
      <w:proofErr w:type="spellEnd"/>
      <w:r>
        <w:rPr>
          <w:rFonts w:ascii="Garamond" w:hAnsi="Garamond"/>
          <w:sz w:val="24"/>
          <w:szCs w:val="24"/>
        </w:rPr>
        <w:t xml:space="preserve">, Abbas. “Introduction: Is there a Middle East? Problematizing a Virtual Space.” In </w:t>
      </w:r>
      <w:proofErr w:type="spellStart"/>
      <w:r>
        <w:rPr>
          <w:rFonts w:ascii="Garamond" w:hAnsi="Garamond"/>
          <w:sz w:val="24"/>
          <w:szCs w:val="24"/>
        </w:rPr>
        <w:t>Bonine</w:t>
      </w:r>
      <w:proofErr w:type="spellEnd"/>
      <w:r>
        <w:rPr>
          <w:rFonts w:ascii="Garamond" w:hAnsi="Garamond"/>
          <w:sz w:val="24"/>
          <w:szCs w:val="24"/>
        </w:rPr>
        <w:t xml:space="preserve">, M. E., </w:t>
      </w:r>
      <w:proofErr w:type="spellStart"/>
      <w:r>
        <w:rPr>
          <w:rFonts w:ascii="Garamond" w:hAnsi="Garamond"/>
          <w:sz w:val="24"/>
          <w:szCs w:val="24"/>
        </w:rPr>
        <w:t>Amant</w:t>
      </w:r>
      <w:proofErr w:type="spellEnd"/>
      <w:r>
        <w:rPr>
          <w:rFonts w:ascii="Garamond" w:hAnsi="Garamond"/>
          <w:sz w:val="24"/>
          <w:szCs w:val="24"/>
        </w:rPr>
        <w:t>, A., Ezekiel, G. M., (</w:t>
      </w:r>
      <w:proofErr w:type="spellStart"/>
      <w:r>
        <w:rPr>
          <w:rFonts w:ascii="Garamond" w:hAnsi="Garamond"/>
          <w:sz w:val="24"/>
          <w:szCs w:val="24"/>
        </w:rPr>
        <w:t>Eds</w:t>
      </w:r>
      <w:proofErr w:type="spellEnd"/>
      <w:r>
        <w:rPr>
          <w:rFonts w:ascii="Garamond" w:hAnsi="Garamond"/>
          <w:sz w:val="24"/>
          <w:szCs w:val="24"/>
        </w:rPr>
        <w:t xml:space="preserve">) </w:t>
      </w:r>
      <w:r>
        <w:rPr>
          <w:rFonts w:ascii="Garamond" w:hAnsi="Garamond"/>
          <w:i/>
          <w:iCs/>
          <w:sz w:val="24"/>
          <w:szCs w:val="24"/>
        </w:rPr>
        <w:t>Is there a Middle East</w:t>
      </w:r>
      <w:proofErr w:type="gramStart"/>
      <w:r>
        <w:rPr>
          <w:rFonts w:ascii="Garamond" w:hAnsi="Garamond"/>
          <w:i/>
          <w:iCs/>
          <w:sz w:val="24"/>
          <w:szCs w:val="24"/>
        </w:rPr>
        <w:t>?:</w:t>
      </w:r>
      <w:proofErr w:type="gramEnd"/>
      <w:r>
        <w:rPr>
          <w:rFonts w:ascii="Garamond" w:hAnsi="Garamond"/>
          <w:i/>
          <w:iCs/>
          <w:sz w:val="24"/>
          <w:szCs w:val="24"/>
        </w:rPr>
        <w:t xml:space="preserve"> The evolution of a Geopolitical Concept. </w:t>
      </w:r>
      <w:r>
        <w:rPr>
          <w:rFonts w:ascii="Garamond" w:hAnsi="Garamond"/>
          <w:sz w:val="24"/>
          <w:szCs w:val="24"/>
        </w:rPr>
        <w:t xml:space="preserve">Stanford: Stanford University Press. 2012. Pp. 1-7 (To be published on Mondo) </w:t>
      </w:r>
    </w:p>
    <w:p w14:paraId="39C9B8DE" w14:textId="77777777" w:rsidR="002F6325" w:rsidRDefault="002F6325" w:rsidP="002F6325">
      <w:pPr>
        <w:pStyle w:val="Web"/>
        <w:ind w:left="720"/>
      </w:pPr>
      <w:proofErr w:type="spellStart"/>
      <w:proofErr w:type="gramStart"/>
      <w:r>
        <w:rPr>
          <w:rFonts w:ascii="Garamond" w:hAnsi="Garamond"/>
          <w:sz w:val="24"/>
          <w:szCs w:val="24"/>
        </w:rPr>
        <w:t>Archarya</w:t>
      </w:r>
      <w:proofErr w:type="spellEnd"/>
      <w:r>
        <w:rPr>
          <w:rFonts w:ascii="Garamond" w:hAnsi="Garamond"/>
          <w:sz w:val="24"/>
          <w:szCs w:val="24"/>
        </w:rPr>
        <w:t xml:space="preserve">, A. ‘The Emerging Regional Architecture of World Politics’, World Politics, </w:t>
      </w:r>
      <w:proofErr w:type="spellStart"/>
      <w:r>
        <w:rPr>
          <w:rFonts w:ascii="Garamond" w:hAnsi="Garamond"/>
          <w:sz w:val="24"/>
          <w:szCs w:val="24"/>
        </w:rPr>
        <w:t>Vol</w:t>
      </w:r>
      <w:proofErr w:type="spellEnd"/>
      <w:r>
        <w:rPr>
          <w:rFonts w:ascii="Garamond" w:hAnsi="Garamond"/>
          <w:sz w:val="24"/>
          <w:szCs w:val="24"/>
        </w:rPr>
        <w:t xml:space="preserve"> 59.</w:t>
      </w:r>
      <w:proofErr w:type="gramEnd"/>
      <w:r>
        <w:rPr>
          <w:rFonts w:ascii="Garamond" w:hAnsi="Garamond"/>
          <w:sz w:val="24"/>
          <w:szCs w:val="24"/>
        </w:rPr>
        <w:t xml:space="preserve"> July 2007. Pp. 629-652. (Download through www.sub.su.se) </w:t>
      </w:r>
    </w:p>
    <w:p w14:paraId="0AC5FBE3" w14:textId="77777777" w:rsidR="002F6325" w:rsidRDefault="002F6325" w:rsidP="002F6325">
      <w:pPr>
        <w:pStyle w:val="Web"/>
        <w:ind w:left="720"/>
      </w:pPr>
      <w:proofErr w:type="gramStart"/>
      <w:r>
        <w:rPr>
          <w:rFonts w:ascii="Garamond" w:hAnsi="Garamond"/>
          <w:sz w:val="24"/>
          <w:szCs w:val="24"/>
        </w:rPr>
        <w:t>Bank, Andre.</w:t>
      </w:r>
      <w:proofErr w:type="gramEnd"/>
      <w:r>
        <w:rPr>
          <w:rFonts w:ascii="Garamond" w:hAnsi="Garamond"/>
          <w:sz w:val="24"/>
          <w:szCs w:val="24"/>
        </w:rPr>
        <w:t xml:space="preserve"> Comparative Area Studies and Middle East Politics after the Arab Uprisings. </w:t>
      </w:r>
      <w:r>
        <w:rPr>
          <w:rFonts w:ascii="Garamond" w:hAnsi="Garamond"/>
          <w:i/>
          <w:iCs/>
          <w:sz w:val="24"/>
          <w:szCs w:val="24"/>
        </w:rPr>
        <w:t>Middle East - Topics and Arguments</w:t>
      </w:r>
      <w:r>
        <w:rPr>
          <w:rFonts w:ascii="Garamond" w:hAnsi="Garamond"/>
          <w:sz w:val="24"/>
          <w:szCs w:val="24"/>
        </w:rPr>
        <w:t xml:space="preserve">. No. 4. 2015. (Download at: www.meta-journal.net) </w:t>
      </w:r>
    </w:p>
    <w:p w14:paraId="685CE1C5" w14:textId="77777777" w:rsidR="002F6325" w:rsidRDefault="002F6325" w:rsidP="002F6325">
      <w:pPr>
        <w:pStyle w:val="Web"/>
        <w:ind w:left="720"/>
      </w:pPr>
      <w:proofErr w:type="spellStart"/>
      <w:r>
        <w:rPr>
          <w:rFonts w:ascii="Garamond" w:hAnsi="Garamond"/>
          <w:sz w:val="24"/>
          <w:szCs w:val="24"/>
        </w:rPr>
        <w:t>Basedau</w:t>
      </w:r>
      <w:proofErr w:type="spellEnd"/>
      <w:r>
        <w:rPr>
          <w:rFonts w:ascii="Garamond" w:hAnsi="Garamond"/>
          <w:sz w:val="24"/>
          <w:szCs w:val="24"/>
        </w:rPr>
        <w:t xml:space="preserve">, M. &amp; </w:t>
      </w:r>
      <w:proofErr w:type="spellStart"/>
      <w:r>
        <w:rPr>
          <w:rFonts w:ascii="Garamond" w:hAnsi="Garamond"/>
          <w:sz w:val="24"/>
          <w:szCs w:val="24"/>
        </w:rPr>
        <w:t>Köllner</w:t>
      </w:r>
      <w:proofErr w:type="spellEnd"/>
      <w:r>
        <w:rPr>
          <w:rFonts w:ascii="Garamond" w:hAnsi="Garamond"/>
          <w:sz w:val="24"/>
          <w:szCs w:val="24"/>
        </w:rPr>
        <w:t xml:space="preserve">, P. “Area Studies, Comparative Area Studies, and the Study of Politics: Context, Substance, and Methodological Challenges”. </w:t>
      </w:r>
      <w:proofErr w:type="spellStart"/>
      <w:proofErr w:type="gramStart"/>
      <w:r>
        <w:rPr>
          <w:rFonts w:ascii="Garamond" w:hAnsi="Garamond"/>
          <w:i/>
          <w:iCs/>
          <w:sz w:val="24"/>
          <w:szCs w:val="24"/>
        </w:rPr>
        <w:t>Zeitschrift</w:t>
      </w:r>
      <w:proofErr w:type="spellEnd"/>
      <w:r>
        <w:rPr>
          <w:rFonts w:ascii="Garamond" w:hAnsi="Garamond"/>
          <w:i/>
          <w:iCs/>
          <w:sz w:val="24"/>
          <w:szCs w:val="24"/>
        </w:rPr>
        <w:t xml:space="preserve"> </w:t>
      </w:r>
      <w:proofErr w:type="spellStart"/>
      <w:r>
        <w:rPr>
          <w:rFonts w:ascii="Garamond" w:hAnsi="Garamond"/>
          <w:i/>
          <w:iCs/>
          <w:sz w:val="24"/>
          <w:szCs w:val="24"/>
        </w:rPr>
        <w:t>für</w:t>
      </w:r>
      <w:proofErr w:type="spellEnd"/>
      <w:r>
        <w:rPr>
          <w:rFonts w:ascii="Garamond" w:hAnsi="Garamond"/>
          <w:i/>
          <w:iCs/>
          <w:sz w:val="24"/>
          <w:szCs w:val="24"/>
        </w:rPr>
        <w:t xml:space="preserve"> </w:t>
      </w:r>
      <w:proofErr w:type="spellStart"/>
      <w:r>
        <w:rPr>
          <w:rFonts w:ascii="Garamond" w:hAnsi="Garamond"/>
          <w:i/>
          <w:iCs/>
          <w:sz w:val="24"/>
          <w:szCs w:val="24"/>
        </w:rPr>
        <w:t>Vergleichende</w:t>
      </w:r>
      <w:proofErr w:type="spellEnd"/>
      <w:r>
        <w:rPr>
          <w:rFonts w:ascii="Garamond" w:hAnsi="Garamond"/>
          <w:i/>
          <w:iCs/>
          <w:sz w:val="24"/>
          <w:szCs w:val="24"/>
        </w:rPr>
        <w:t xml:space="preserve"> </w:t>
      </w:r>
      <w:proofErr w:type="spellStart"/>
      <w:r>
        <w:rPr>
          <w:rFonts w:ascii="Garamond" w:hAnsi="Garamond"/>
          <w:i/>
          <w:iCs/>
          <w:sz w:val="24"/>
          <w:szCs w:val="24"/>
        </w:rPr>
        <w:t>Politikwissenschaft</w:t>
      </w:r>
      <w:proofErr w:type="spellEnd"/>
      <w:r>
        <w:rPr>
          <w:rFonts w:ascii="Garamond" w:hAnsi="Garamond"/>
          <w:sz w:val="24"/>
          <w:szCs w:val="24"/>
        </w:rPr>
        <w:t>.</w:t>
      </w:r>
      <w:proofErr w:type="gramEnd"/>
      <w:r>
        <w:rPr>
          <w:rFonts w:ascii="Garamond" w:hAnsi="Garamond"/>
          <w:sz w:val="24"/>
          <w:szCs w:val="24"/>
        </w:rPr>
        <w:t xml:space="preserve"> Vol. 1. No. 1. 2007. Pp. 105-124. (Download at www.link.springer.com) </w:t>
      </w:r>
    </w:p>
    <w:p w14:paraId="4E4E2625" w14:textId="77777777" w:rsidR="002F6325" w:rsidRDefault="002F6325" w:rsidP="002F6325">
      <w:pPr>
        <w:pStyle w:val="Web"/>
        <w:ind w:left="720"/>
      </w:pPr>
      <w:r>
        <w:rPr>
          <w:rFonts w:ascii="Garamond" w:hAnsi="Garamond"/>
          <w:sz w:val="24"/>
          <w:szCs w:val="24"/>
        </w:rPr>
        <w:t xml:space="preserve">Bates, Robert H. “Area Studies and the Discipline. A Useful Controversy?” </w:t>
      </w:r>
      <w:r>
        <w:rPr>
          <w:rFonts w:ascii="Garamond" w:hAnsi="Garamond"/>
          <w:i/>
          <w:iCs/>
          <w:sz w:val="24"/>
          <w:szCs w:val="24"/>
        </w:rPr>
        <w:t>PS: Political Science and Politics</w:t>
      </w:r>
      <w:r>
        <w:rPr>
          <w:rFonts w:ascii="Garamond" w:hAnsi="Garamond"/>
          <w:sz w:val="24"/>
          <w:szCs w:val="24"/>
        </w:rPr>
        <w:t xml:space="preserve">. </w:t>
      </w:r>
      <w:proofErr w:type="gramStart"/>
      <w:r>
        <w:rPr>
          <w:rFonts w:ascii="Garamond" w:hAnsi="Garamond"/>
          <w:sz w:val="24"/>
          <w:szCs w:val="24"/>
        </w:rPr>
        <w:t>Vol. 30, No. 2.</w:t>
      </w:r>
      <w:proofErr w:type="gramEnd"/>
      <w:r>
        <w:rPr>
          <w:rFonts w:ascii="Garamond" w:hAnsi="Garamond"/>
          <w:sz w:val="24"/>
          <w:szCs w:val="24"/>
        </w:rPr>
        <w:t xml:space="preserve"> 1997. Pp. 166-169. (Download through www.sub.su.se) </w:t>
      </w:r>
    </w:p>
    <w:p w14:paraId="450E6420" w14:textId="280B1153" w:rsidR="00603495" w:rsidRPr="002F6325" w:rsidRDefault="009E3136" w:rsidP="002F6325">
      <w:pPr>
        <w:suppressAutoHyphens/>
        <w:spacing w:after="120"/>
        <w:jc w:val="both"/>
        <w:rPr>
          <w:spacing w:val="-3"/>
          <w:lang w:val="en-GB"/>
        </w:rPr>
      </w:pPr>
      <w:r>
        <w:rPr>
          <w:spacing w:val="-3"/>
          <w:lang w:val="en-GB"/>
        </w:rPr>
        <w:t>* Other</w:t>
      </w:r>
      <w:r w:rsidR="00603495" w:rsidRPr="002F6325">
        <w:rPr>
          <w:spacing w:val="-3"/>
          <w:lang w:val="en-GB"/>
        </w:rPr>
        <w:t xml:space="preserve"> cases will be provided i</w:t>
      </w:r>
      <w:r w:rsidR="003D2E8E" w:rsidRPr="002F6325">
        <w:rPr>
          <w:spacing w:val="-3"/>
          <w:lang w:val="en-GB"/>
        </w:rPr>
        <w:t>n the class.</w:t>
      </w:r>
      <w:r w:rsidR="00603495" w:rsidRPr="002F6325">
        <w:rPr>
          <w:spacing w:val="-3"/>
          <w:lang w:val="en-GB"/>
        </w:rPr>
        <w:t xml:space="preserve"> </w:t>
      </w:r>
    </w:p>
    <w:p w14:paraId="5424097F" w14:textId="77777777" w:rsidR="00A90A94" w:rsidRDefault="00A90A94" w:rsidP="00A90A94">
      <w:pPr>
        <w:pStyle w:val="1"/>
      </w:pPr>
      <w:bookmarkStart w:id="7" w:name="_Toc503087013"/>
      <w:r>
        <w:t>Assessment Method</w:t>
      </w:r>
      <w:bookmarkEnd w:id="7"/>
    </w:p>
    <w:p w14:paraId="058D403B" w14:textId="77777777" w:rsidR="00F0155E" w:rsidRPr="00FA369D" w:rsidRDefault="00F0155E" w:rsidP="00F0155E">
      <w:r w:rsidRPr="00FA369D">
        <w:t>Your grade will be determined by your performance on individual and teamwork participation. The final grade will be deter</w:t>
      </w:r>
      <w:r w:rsidRPr="00FA369D">
        <w:softHyphen/>
        <w:t xml:space="preserve">mined as exhibited in Table 1. </w:t>
      </w:r>
    </w:p>
    <w:p w14:paraId="16E5CAEA" w14:textId="77777777" w:rsidR="00D5359D" w:rsidRPr="00757B88" w:rsidRDefault="00D5359D" w:rsidP="00F0155E">
      <w:pPr>
        <w:pStyle w:val="a4"/>
        <w:rPr>
          <w:color w:val="FF0000"/>
        </w:rPr>
      </w:pPr>
    </w:p>
    <w:p w14:paraId="08A61E52" w14:textId="77777777" w:rsidR="005E22DC" w:rsidRDefault="005E22DC" w:rsidP="00FA369D">
      <w:pPr>
        <w:pStyle w:val="a4"/>
        <w:spacing w:line="360" w:lineRule="auto"/>
        <w:jc w:val="center"/>
      </w:pPr>
    </w:p>
    <w:p w14:paraId="67E5E2D0" w14:textId="77777777" w:rsidR="00D5359D" w:rsidRPr="007352B2" w:rsidRDefault="00D5359D" w:rsidP="00FA369D">
      <w:pPr>
        <w:pStyle w:val="a4"/>
        <w:spacing w:line="360" w:lineRule="auto"/>
        <w:jc w:val="center"/>
      </w:pPr>
      <w:bookmarkStart w:id="8" w:name="_GoBack"/>
      <w:r w:rsidRPr="007352B2">
        <w:t>Table 1. Assignments and percentage</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810"/>
      </w:tblGrid>
      <w:tr w:rsidR="00A53D0C" w:rsidRPr="007352B2" w14:paraId="6479EAC9" w14:textId="77777777" w:rsidTr="00A53D0C">
        <w:trPr>
          <w:trHeight w:val="300"/>
          <w:jc w:val="center"/>
        </w:trPr>
        <w:tc>
          <w:tcPr>
            <w:tcW w:w="3325" w:type="dxa"/>
            <w:shd w:val="clear" w:color="auto" w:fill="auto"/>
            <w:vAlign w:val="bottom"/>
            <w:hideMark/>
          </w:tcPr>
          <w:p w14:paraId="793B3A26" w14:textId="77777777" w:rsidR="00A53D0C" w:rsidRPr="007352B2" w:rsidRDefault="00A53D0C" w:rsidP="00A53D0C">
            <w:pPr>
              <w:rPr>
                <w:rFonts w:eastAsia="Times New Roman" w:cs="Times New Roman"/>
                <w:b/>
                <w:bCs/>
                <w:sz w:val="22"/>
                <w:szCs w:val="22"/>
                <w:lang w:eastAsia="ko-KR"/>
              </w:rPr>
            </w:pPr>
            <w:r w:rsidRPr="007352B2">
              <w:rPr>
                <w:rFonts w:eastAsia="Times New Roman" w:cs="Times New Roman"/>
                <w:b/>
                <w:bCs/>
                <w:sz w:val="22"/>
                <w:szCs w:val="22"/>
                <w:lang w:eastAsia="ko-KR"/>
              </w:rPr>
              <w:t>Team work</w:t>
            </w:r>
          </w:p>
        </w:tc>
        <w:tc>
          <w:tcPr>
            <w:tcW w:w="810" w:type="dxa"/>
            <w:shd w:val="clear" w:color="auto" w:fill="auto"/>
            <w:vAlign w:val="bottom"/>
            <w:hideMark/>
          </w:tcPr>
          <w:p w14:paraId="7032B5EB" w14:textId="77777777" w:rsidR="00A53D0C" w:rsidRPr="007352B2" w:rsidRDefault="00A53D0C" w:rsidP="00FA369D">
            <w:pPr>
              <w:jc w:val="center"/>
              <w:rPr>
                <w:rFonts w:eastAsia="Times New Roman" w:cs="Times New Roman"/>
                <w:b/>
                <w:bCs/>
                <w:sz w:val="22"/>
                <w:szCs w:val="22"/>
                <w:lang w:eastAsia="ko-KR"/>
              </w:rPr>
            </w:pPr>
            <w:r w:rsidRPr="007352B2">
              <w:rPr>
                <w:rFonts w:eastAsia="Times New Roman" w:cs="Times New Roman"/>
                <w:b/>
                <w:bCs/>
                <w:sz w:val="22"/>
                <w:szCs w:val="22"/>
                <w:lang w:eastAsia="ko-KR"/>
              </w:rPr>
              <w:t>%</w:t>
            </w:r>
          </w:p>
        </w:tc>
      </w:tr>
      <w:tr w:rsidR="00A53D0C" w:rsidRPr="007352B2" w14:paraId="6B57B30D" w14:textId="77777777" w:rsidTr="00A53D0C">
        <w:trPr>
          <w:trHeight w:val="300"/>
          <w:jc w:val="center"/>
        </w:trPr>
        <w:tc>
          <w:tcPr>
            <w:tcW w:w="3325" w:type="dxa"/>
            <w:shd w:val="clear" w:color="auto" w:fill="auto"/>
            <w:vAlign w:val="bottom"/>
            <w:hideMark/>
          </w:tcPr>
          <w:p w14:paraId="343108F2" w14:textId="5A34B592" w:rsidR="00A53D0C" w:rsidRPr="007352B2" w:rsidRDefault="0019357A" w:rsidP="00A53D0C">
            <w:pPr>
              <w:rPr>
                <w:rFonts w:eastAsia="Times New Roman" w:cs="Times New Roman"/>
                <w:sz w:val="22"/>
                <w:szCs w:val="22"/>
                <w:lang w:eastAsia="ko-KR"/>
              </w:rPr>
            </w:pPr>
            <w:r w:rsidRPr="007352B2">
              <w:rPr>
                <w:rFonts w:eastAsia="Times New Roman" w:cs="Times New Roman"/>
                <w:sz w:val="22"/>
                <w:szCs w:val="22"/>
                <w:lang w:eastAsia="ko-KR"/>
              </w:rPr>
              <w:t>Two group presentations</w:t>
            </w:r>
          </w:p>
        </w:tc>
        <w:tc>
          <w:tcPr>
            <w:tcW w:w="810" w:type="dxa"/>
            <w:shd w:val="clear" w:color="auto" w:fill="auto"/>
            <w:vAlign w:val="bottom"/>
            <w:hideMark/>
          </w:tcPr>
          <w:p w14:paraId="58310348" w14:textId="6B19E27B" w:rsidR="00A53D0C" w:rsidRPr="007352B2" w:rsidRDefault="0019357A" w:rsidP="00FA369D">
            <w:pPr>
              <w:jc w:val="center"/>
              <w:rPr>
                <w:rFonts w:eastAsia="Times New Roman" w:cs="Times New Roman"/>
                <w:sz w:val="22"/>
                <w:szCs w:val="22"/>
                <w:lang w:eastAsia="ko-KR"/>
              </w:rPr>
            </w:pPr>
            <w:r w:rsidRPr="007352B2">
              <w:rPr>
                <w:rFonts w:eastAsia="Times New Roman" w:cs="Times New Roman"/>
                <w:sz w:val="22"/>
                <w:szCs w:val="22"/>
                <w:lang w:eastAsia="ko-KR"/>
              </w:rPr>
              <w:t>30</w:t>
            </w:r>
            <w:r w:rsidR="00A53D0C" w:rsidRPr="007352B2">
              <w:rPr>
                <w:rFonts w:eastAsia="Times New Roman" w:cs="Times New Roman"/>
                <w:sz w:val="22"/>
                <w:szCs w:val="22"/>
                <w:lang w:eastAsia="ko-KR"/>
              </w:rPr>
              <w:t>%</w:t>
            </w:r>
          </w:p>
        </w:tc>
      </w:tr>
      <w:tr w:rsidR="00A53D0C" w:rsidRPr="007352B2" w14:paraId="2F8EE517" w14:textId="77777777" w:rsidTr="00A53D0C">
        <w:trPr>
          <w:trHeight w:val="300"/>
          <w:jc w:val="center"/>
        </w:trPr>
        <w:tc>
          <w:tcPr>
            <w:tcW w:w="3325" w:type="dxa"/>
            <w:shd w:val="clear" w:color="auto" w:fill="auto"/>
            <w:vAlign w:val="bottom"/>
            <w:hideMark/>
          </w:tcPr>
          <w:p w14:paraId="1E7CE805" w14:textId="77777777" w:rsidR="00A53D0C" w:rsidRPr="007352B2" w:rsidRDefault="00A53D0C" w:rsidP="00A53D0C">
            <w:pPr>
              <w:rPr>
                <w:rFonts w:eastAsia="Times New Roman" w:cs="Times New Roman"/>
                <w:sz w:val="22"/>
                <w:szCs w:val="22"/>
                <w:lang w:eastAsia="ko-KR"/>
              </w:rPr>
            </w:pPr>
            <w:r w:rsidRPr="007352B2">
              <w:rPr>
                <w:rFonts w:eastAsia="Times New Roman" w:cs="Times New Roman"/>
                <w:sz w:val="22"/>
                <w:szCs w:val="22"/>
                <w:lang w:eastAsia="ko-KR"/>
              </w:rPr>
              <w:t>Team work</w:t>
            </w:r>
          </w:p>
        </w:tc>
        <w:tc>
          <w:tcPr>
            <w:tcW w:w="810" w:type="dxa"/>
            <w:shd w:val="clear" w:color="auto" w:fill="auto"/>
            <w:vAlign w:val="bottom"/>
            <w:hideMark/>
          </w:tcPr>
          <w:p w14:paraId="38DDC9AE" w14:textId="6C7713B2" w:rsidR="00A53D0C" w:rsidRPr="007352B2" w:rsidRDefault="0019357A" w:rsidP="00FA369D">
            <w:pPr>
              <w:jc w:val="center"/>
              <w:rPr>
                <w:rFonts w:eastAsia="Times New Roman" w:cs="Times New Roman"/>
                <w:sz w:val="22"/>
                <w:szCs w:val="22"/>
                <w:lang w:eastAsia="ko-KR"/>
              </w:rPr>
            </w:pPr>
            <w:r w:rsidRPr="007352B2">
              <w:rPr>
                <w:rFonts w:eastAsia="Times New Roman" w:cs="Times New Roman"/>
                <w:sz w:val="22"/>
                <w:szCs w:val="22"/>
                <w:lang w:eastAsia="ko-KR"/>
              </w:rPr>
              <w:t>15</w:t>
            </w:r>
            <w:r w:rsidR="00A53D0C" w:rsidRPr="007352B2">
              <w:rPr>
                <w:rFonts w:eastAsia="Times New Roman" w:cs="Times New Roman"/>
                <w:sz w:val="22"/>
                <w:szCs w:val="22"/>
                <w:lang w:eastAsia="ko-KR"/>
              </w:rPr>
              <w:t>%</w:t>
            </w:r>
          </w:p>
        </w:tc>
      </w:tr>
      <w:tr w:rsidR="00A53D0C" w:rsidRPr="007352B2" w14:paraId="652E60DE" w14:textId="77777777" w:rsidTr="00A53D0C">
        <w:trPr>
          <w:trHeight w:val="300"/>
          <w:jc w:val="center"/>
        </w:trPr>
        <w:tc>
          <w:tcPr>
            <w:tcW w:w="3325" w:type="dxa"/>
            <w:shd w:val="clear" w:color="auto" w:fill="auto"/>
            <w:vAlign w:val="bottom"/>
            <w:hideMark/>
          </w:tcPr>
          <w:p w14:paraId="7CD99B79" w14:textId="77777777" w:rsidR="00A53D0C" w:rsidRPr="007352B2" w:rsidRDefault="00A53D0C" w:rsidP="00A53D0C">
            <w:pPr>
              <w:rPr>
                <w:rFonts w:eastAsia="Times New Roman" w:cs="Times New Roman"/>
                <w:b/>
                <w:bCs/>
                <w:sz w:val="22"/>
                <w:szCs w:val="22"/>
                <w:lang w:eastAsia="ko-KR"/>
              </w:rPr>
            </w:pPr>
            <w:r w:rsidRPr="007352B2">
              <w:rPr>
                <w:rFonts w:eastAsia="Times New Roman" w:cs="Times New Roman"/>
                <w:b/>
                <w:bCs/>
                <w:sz w:val="22"/>
                <w:szCs w:val="22"/>
                <w:lang w:eastAsia="ko-KR"/>
              </w:rPr>
              <w:lastRenderedPageBreak/>
              <w:t>Individual work</w:t>
            </w:r>
          </w:p>
        </w:tc>
        <w:tc>
          <w:tcPr>
            <w:tcW w:w="810" w:type="dxa"/>
            <w:shd w:val="clear" w:color="auto" w:fill="auto"/>
            <w:vAlign w:val="bottom"/>
            <w:hideMark/>
          </w:tcPr>
          <w:p w14:paraId="432E603A" w14:textId="77777777" w:rsidR="00A53D0C" w:rsidRPr="007352B2" w:rsidRDefault="00A53D0C" w:rsidP="00FA369D">
            <w:pPr>
              <w:jc w:val="center"/>
              <w:rPr>
                <w:rFonts w:eastAsia="Times New Roman" w:cs="Times New Roman"/>
                <w:b/>
                <w:bCs/>
                <w:sz w:val="22"/>
                <w:szCs w:val="22"/>
                <w:lang w:eastAsia="ko-KR"/>
              </w:rPr>
            </w:pPr>
          </w:p>
        </w:tc>
      </w:tr>
      <w:tr w:rsidR="00A53D0C" w:rsidRPr="007352B2" w14:paraId="63B45EFA" w14:textId="77777777" w:rsidTr="00A53D0C">
        <w:trPr>
          <w:trHeight w:val="300"/>
          <w:jc w:val="center"/>
        </w:trPr>
        <w:tc>
          <w:tcPr>
            <w:tcW w:w="3325" w:type="dxa"/>
            <w:shd w:val="clear" w:color="auto" w:fill="auto"/>
            <w:vAlign w:val="bottom"/>
            <w:hideMark/>
          </w:tcPr>
          <w:p w14:paraId="3F470FA5" w14:textId="77777777" w:rsidR="00A53D0C" w:rsidRPr="007352B2" w:rsidRDefault="00A53D0C" w:rsidP="00A53D0C">
            <w:pPr>
              <w:rPr>
                <w:rFonts w:eastAsia="Times New Roman" w:cs="Times New Roman"/>
                <w:sz w:val="22"/>
                <w:szCs w:val="22"/>
                <w:lang w:eastAsia="ko-KR"/>
              </w:rPr>
            </w:pPr>
            <w:r w:rsidRPr="007352B2">
              <w:rPr>
                <w:rFonts w:eastAsia="Times New Roman" w:cs="Times New Roman"/>
                <w:sz w:val="22"/>
                <w:szCs w:val="22"/>
                <w:lang w:eastAsia="ko-KR"/>
              </w:rPr>
              <w:t xml:space="preserve">Midterm </w:t>
            </w:r>
          </w:p>
        </w:tc>
        <w:tc>
          <w:tcPr>
            <w:tcW w:w="810" w:type="dxa"/>
            <w:shd w:val="clear" w:color="auto" w:fill="auto"/>
            <w:vAlign w:val="bottom"/>
            <w:hideMark/>
          </w:tcPr>
          <w:p w14:paraId="24301578" w14:textId="77777777" w:rsidR="00A53D0C" w:rsidRPr="007352B2" w:rsidRDefault="00A53D0C" w:rsidP="00FA369D">
            <w:pPr>
              <w:jc w:val="center"/>
              <w:rPr>
                <w:rFonts w:eastAsia="Times New Roman" w:cs="Times New Roman"/>
                <w:sz w:val="22"/>
                <w:szCs w:val="22"/>
                <w:lang w:eastAsia="ko-KR"/>
              </w:rPr>
            </w:pPr>
            <w:r w:rsidRPr="007352B2">
              <w:rPr>
                <w:rFonts w:eastAsia="Times New Roman" w:cs="Times New Roman"/>
                <w:sz w:val="22"/>
                <w:szCs w:val="22"/>
                <w:lang w:eastAsia="ko-KR"/>
              </w:rPr>
              <w:t>20%</w:t>
            </w:r>
          </w:p>
        </w:tc>
      </w:tr>
      <w:tr w:rsidR="00A53D0C" w:rsidRPr="007352B2" w14:paraId="0E69344E" w14:textId="77777777" w:rsidTr="00A53D0C">
        <w:trPr>
          <w:trHeight w:val="188"/>
          <w:jc w:val="center"/>
        </w:trPr>
        <w:tc>
          <w:tcPr>
            <w:tcW w:w="3325" w:type="dxa"/>
            <w:shd w:val="clear" w:color="auto" w:fill="auto"/>
            <w:vAlign w:val="bottom"/>
            <w:hideMark/>
          </w:tcPr>
          <w:p w14:paraId="19AC9A7A" w14:textId="1A03B03A" w:rsidR="00A53D0C" w:rsidRPr="007352B2" w:rsidRDefault="0019357A" w:rsidP="00A53D0C">
            <w:pPr>
              <w:rPr>
                <w:rFonts w:eastAsia="Times New Roman" w:cs="Times New Roman"/>
                <w:sz w:val="22"/>
                <w:szCs w:val="22"/>
                <w:lang w:eastAsia="ko-KR"/>
              </w:rPr>
            </w:pPr>
            <w:r w:rsidRPr="007352B2">
              <w:rPr>
                <w:rFonts w:eastAsia="Times New Roman" w:cs="Times New Roman"/>
                <w:sz w:val="22"/>
                <w:szCs w:val="22"/>
                <w:lang w:eastAsia="ko-KR"/>
              </w:rPr>
              <w:t>Participation and attendance</w:t>
            </w:r>
          </w:p>
        </w:tc>
        <w:tc>
          <w:tcPr>
            <w:tcW w:w="810" w:type="dxa"/>
            <w:shd w:val="clear" w:color="auto" w:fill="auto"/>
            <w:vAlign w:val="bottom"/>
            <w:hideMark/>
          </w:tcPr>
          <w:p w14:paraId="0DAF0541" w14:textId="77777777" w:rsidR="00A53D0C" w:rsidRPr="007352B2" w:rsidRDefault="00A53D0C" w:rsidP="00FA369D">
            <w:pPr>
              <w:jc w:val="center"/>
              <w:rPr>
                <w:rFonts w:eastAsia="Times New Roman" w:cs="Times New Roman"/>
                <w:sz w:val="22"/>
                <w:szCs w:val="22"/>
                <w:lang w:eastAsia="ko-KR"/>
              </w:rPr>
            </w:pPr>
            <w:r w:rsidRPr="007352B2">
              <w:rPr>
                <w:rFonts w:eastAsia="Times New Roman" w:cs="Times New Roman"/>
                <w:sz w:val="22"/>
                <w:szCs w:val="22"/>
                <w:lang w:eastAsia="ko-KR"/>
              </w:rPr>
              <w:t>15%</w:t>
            </w:r>
          </w:p>
        </w:tc>
      </w:tr>
      <w:tr w:rsidR="00A53D0C" w:rsidRPr="007352B2" w14:paraId="07F8D8D2" w14:textId="77777777" w:rsidTr="00A53D0C">
        <w:trPr>
          <w:trHeight w:val="300"/>
          <w:jc w:val="center"/>
        </w:trPr>
        <w:tc>
          <w:tcPr>
            <w:tcW w:w="3325" w:type="dxa"/>
            <w:shd w:val="clear" w:color="auto" w:fill="auto"/>
            <w:vAlign w:val="bottom"/>
            <w:hideMark/>
          </w:tcPr>
          <w:p w14:paraId="750855D2" w14:textId="452A8858" w:rsidR="00A53D0C" w:rsidRPr="007352B2" w:rsidRDefault="0019357A" w:rsidP="00A53D0C">
            <w:pPr>
              <w:rPr>
                <w:rFonts w:eastAsia="Times New Roman" w:cs="Times New Roman"/>
                <w:sz w:val="22"/>
                <w:szCs w:val="22"/>
                <w:lang w:eastAsia="ko-KR"/>
              </w:rPr>
            </w:pPr>
            <w:r w:rsidRPr="007352B2">
              <w:rPr>
                <w:rFonts w:eastAsia="Times New Roman" w:cs="Times New Roman"/>
                <w:sz w:val="22"/>
                <w:szCs w:val="22"/>
                <w:lang w:eastAsia="ko-KR"/>
              </w:rPr>
              <w:t>Final report</w:t>
            </w:r>
          </w:p>
        </w:tc>
        <w:tc>
          <w:tcPr>
            <w:tcW w:w="810" w:type="dxa"/>
            <w:shd w:val="clear" w:color="auto" w:fill="auto"/>
            <w:vAlign w:val="bottom"/>
            <w:hideMark/>
          </w:tcPr>
          <w:p w14:paraId="5BD1500D" w14:textId="77777777" w:rsidR="00A53D0C" w:rsidRPr="007352B2" w:rsidRDefault="00A53D0C" w:rsidP="00FA369D">
            <w:pPr>
              <w:jc w:val="center"/>
              <w:rPr>
                <w:rFonts w:eastAsia="Times New Roman" w:cs="Times New Roman"/>
                <w:sz w:val="22"/>
                <w:szCs w:val="22"/>
                <w:lang w:eastAsia="ko-KR"/>
              </w:rPr>
            </w:pPr>
            <w:r w:rsidRPr="007352B2">
              <w:rPr>
                <w:rFonts w:eastAsia="Times New Roman" w:cs="Times New Roman"/>
                <w:sz w:val="22"/>
                <w:szCs w:val="22"/>
                <w:lang w:eastAsia="ko-KR"/>
              </w:rPr>
              <w:t>20%</w:t>
            </w:r>
          </w:p>
        </w:tc>
      </w:tr>
      <w:tr w:rsidR="00A53D0C" w:rsidRPr="007352B2" w14:paraId="50226059" w14:textId="77777777" w:rsidTr="00A53D0C">
        <w:trPr>
          <w:trHeight w:val="300"/>
          <w:jc w:val="center"/>
        </w:trPr>
        <w:tc>
          <w:tcPr>
            <w:tcW w:w="3325" w:type="dxa"/>
            <w:shd w:val="clear" w:color="auto" w:fill="auto"/>
            <w:vAlign w:val="bottom"/>
            <w:hideMark/>
          </w:tcPr>
          <w:p w14:paraId="70A29873" w14:textId="77777777" w:rsidR="00A53D0C" w:rsidRPr="007352B2" w:rsidRDefault="00A53D0C" w:rsidP="00A53D0C">
            <w:pPr>
              <w:rPr>
                <w:rFonts w:eastAsia="Times New Roman" w:cs="Times New Roman"/>
                <w:b/>
                <w:bCs/>
                <w:sz w:val="22"/>
                <w:szCs w:val="22"/>
                <w:lang w:eastAsia="ko-KR"/>
              </w:rPr>
            </w:pPr>
            <w:r w:rsidRPr="007352B2">
              <w:rPr>
                <w:rFonts w:eastAsia="Times New Roman" w:cs="Times New Roman"/>
                <w:b/>
                <w:bCs/>
                <w:sz w:val="22"/>
                <w:szCs w:val="22"/>
                <w:lang w:eastAsia="ko-KR"/>
              </w:rPr>
              <w:t>Total</w:t>
            </w:r>
          </w:p>
        </w:tc>
        <w:tc>
          <w:tcPr>
            <w:tcW w:w="810" w:type="dxa"/>
            <w:shd w:val="clear" w:color="auto" w:fill="auto"/>
            <w:vAlign w:val="bottom"/>
            <w:hideMark/>
          </w:tcPr>
          <w:p w14:paraId="28BF5B68" w14:textId="77777777" w:rsidR="00A53D0C" w:rsidRPr="007352B2" w:rsidRDefault="00A53D0C" w:rsidP="00FA369D">
            <w:pPr>
              <w:jc w:val="center"/>
              <w:rPr>
                <w:rFonts w:eastAsia="Times New Roman" w:cs="Times New Roman"/>
                <w:b/>
                <w:bCs/>
                <w:sz w:val="22"/>
                <w:szCs w:val="22"/>
                <w:lang w:eastAsia="ko-KR"/>
              </w:rPr>
            </w:pPr>
            <w:r w:rsidRPr="007352B2">
              <w:rPr>
                <w:rFonts w:eastAsia="Times New Roman" w:cs="Times New Roman"/>
                <w:b/>
                <w:bCs/>
                <w:sz w:val="22"/>
                <w:szCs w:val="22"/>
                <w:lang w:eastAsia="ko-KR"/>
              </w:rPr>
              <w:t>100%</w:t>
            </w:r>
          </w:p>
        </w:tc>
      </w:tr>
      <w:bookmarkEnd w:id="8"/>
    </w:tbl>
    <w:p w14:paraId="51D71FAE" w14:textId="77777777" w:rsidR="00232CE6" w:rsidRDefault="00232CE6" w:rsidP="00D5359D">
      <w:pPr>
        <w:pStyle w:val="a4"/>
        <w:jc w:val="center"/>
      </w:pPr>
    </w:p>
    <w:p w14:paraId="44E73EE3" w14:textId="77777777" w:rsidR="00D5359D" w:rsidRPr="001F1808" w:rsidRDefault="00D5359D" w:rsidP="00D5359D">
      <w:pPr>
        <w:rPr>
          <w:color w:val="000000" w:themeColor="text1"/>
        </w:rPr>
      </w:pPr>
      <w:r w:rsidRPr="001F1808">
        <w:rPr>
          <w:color w:val="000000" w:themeColor="text1"/>
        </w:rPr>
        <w:t xml:space="preserve">This class also follows the rules and expectations regarding letter grades provided by </w:t>
      </w:r>
      <w:r w:rsidR="001F1808" w:rsidRPr="001F1808">
        <w:rPr>
          <w:color w:val="000000" w:themeColor="text1"/>
        </w:rPr>
        <w:t>Beijing Foreign Studies University</w:t>
      </w:r>
      <w:r w:rsidRPr="001F1808">
        <w:rPr>
          <w:color w:val="000000" w:themeColor="text1"/>
        </w:rPr>
        <w:t xml:space="preserve"> </w:t>
      </w:r>
      <w:r w:rsidR="001F1808">
        <w:rPr>
          <w:color w:val="000000" w:themeColor="text1"/>
        </w:rPr>
        <w:t xml:space="preserve">(BFSU) </w:t>
      </w:r>
      <w:r w:rsidRPr="001F1808">
        <w:rPr>
          <w:color w:val="000000" w:themeColor="text1"/>
        </w:rPr>
        <w:t xml:space="preserve">and it also follows the grading curve policies. </w:t>
      </w:r>
      <w:r w:rsidR="00232CE6" w:rsidRPr="001F1808">
        <w:rPr>
          <w:color w:val="000000" w:themeColor="text1"/>
        </w:rPr>
        <w:t xml:space="preserve">See </w:t>
      </w:r>
      <w:r w:rsidR="00B4067F">
        <w:rPr>
          <w:color w:val="000000" w:themeColor="text1"/>
        </w:rPr>
        <w:t>T</w:t>
      </w:r>
      <w:r w:rsidR="00232CE6" w:rsidRPr="001F1808">
        <w:rPr>
          <w:color w:val="000000" w:themeColor="text1"/>
        </w:rPr>
        <w:t>able 2.</w:t>
      </w:r>
    </w:p>
    <w:p w14:paraId="76645AC9" w14:textId="77777777" w:rsidR="00D5359D" w:rsidRDefault="00D5359D" w:rsidP="00D5359D"/>
    <w:p w14:paraId="02FBC670" w14:textId="77777777" w:rsidR="00A53D0C" w:rsidRDefault="00A53D0C" w:rsidP="00D5359D"/>
    <w:p w14:paraId="0FF85C14" w14:textId="77777777" w:rsidR="00D8382E" w:rsidRPr="00687492" w:rsidRDefault="00D8382E" w:rsidP="00D8382E">
      <w:pPr>
        <w:jc w:val="center"/>
        <w:rPr>
          <w:rFonts w:cs="Times New Roman"/>
        </w:rPr>
      </w:pPr>
      <w:r w:rsidRPr="00687492">
        <w:rPr>
          <w:rFonts w:cs="Times New Roman"/>
        </w:rPr>
        <w:t>Table 2.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D8382E" w:rsidRPr="00ED2319" w14:paraId="476CB40D" w14:textId="77777777" w:rsidTr="005501C1">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14:paraId="45F1373F" w14:textId="77777777" w:rsidR="00D8382E" w:rsidRPr="00ED2319" w:rsidRDefault="00D8382E" w:rsidP="005501C1">
            <w:pPr>
              <w:spacing w:line="380" w:lineRule="exact"/>
              <w:jc w:val="center"/>
              <w:rPr>
                <w:rFonts w:cs="Times New Roman"/>
                <w:sz w:val="28"/>
              </w:rPr>
            </w:pPr>
            <w:r w:rsidRPr="00ED2319">
              <w:rPr>
                <w:rFonts w:cs="Times New Roman"/>
                <w:sz w:val="28"/>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14:paraId="51E13D68" w14:textId="77777777" w:rsidR="00D8382E" w:rsidRPr="00ED2319" w:rsidRDefault="00D8382E" w:rsidP="005501C1">
            <w:pPr>
              <w:spacing w:line="380" w:lineRule="exact"/>
              <w:jc w:val="center"/>
              <w:rPr>
                <w:rFonts w:cs="Times New Roman"/>
                <w:sz w:val="28"/>
              </w:rPr>
            </w:pPr>
            <w:r w:rsidRPr="00ED2319">
              <w:rPr>
                <w:rFonts w:cs="Times New Roman"/>
                <w:sz w:val="28"/>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14:paraId="48FDB099" w14:textId="77777777" w:rsidR="00D8382E" w:rsidRPr="00ED2319" w:rsidRDefault="00D8382E" w:rsidP="005501C1">
            <w:pPr>
              <w:spacing w:line="380" w:lineRule="exact"/>
              <w:jc w:val="center"/>
              <w:rPr>
                <w:rFonts w:cs="Times New Roman"/>
                <w:sz w:val="28"/>
              </w:rPr>
            </w:pPr>
            <w:r w:rsidRPr="00ED2319">
              <w:rPr>
                <w:rFonts w:cs="Times New Roman"/>
                <w:sz w:val="28"/>
              </w:rPr>
              <w:t>Grade points</w:t>
            </w:r>
          </w:p>
        </w:tc>
      </w:tr>
      <w:tr w:rsidR="00D8382E" w:rsidRPr="00ED2319" w14:paraId="471CA644" w14:textId="77777777" w:rsidTr="005501C1">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304421BA" w14:textId="77777777" w:rsidR="00D8382E" w:rsidRPr="00ED2319" w:rsidRDefault="00D8382E" w:rsidP="005501C1">
            <w:pPr>
              <w:spacing w:line="380" w:lineRule="exact"/>
              <w:jc w:val="center"/>
              <w:rPr>
                <w:rFonts w:cs="Times New Roman"/>
                <w:sz w:val="28"/>
              </w:rPr>
            </w:pPr>
            <w:r w:rsidRPr="00ED2319">
              <w:rPr>
                <w:rFonts w:cs="Times New Roman"/>
                <w:sz w:val="28"/>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40CEAF97" w14:textId="77777777" w:rsidR="00D8382E" w:rsidRPr="00ED2319" w:rsidRDefault="00D8382E" w:rsidP="005501C1">
            <w:pPr>
              <w:spacing w:line="380" w:lineRule="exact"/>
              <w:jc w:val="center"/>
              <w:rPr>
                <w:rFonts w:cs="Times New Roman"/>
                <w:sz w:val="28"/>
              </w:rPr>
            </w:pPr>
            <w:r w:rsidRPr="00ED2319">
              <w:rPr>
                <w:rFonts w:cs="Times New Roman"/>
                <w:sz w:val="28"/>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54331796" w14:textId="77777777" w:rsidR="00D8382E" w:rsidRPr="00ED2319" w:rsidRDefault="00D8382E" w:rsidP="005501C1">
            <w:pPr>
              <w:spacing w:line="380" w:lineRule="exact"/>
              <w:jc w:val="center"/>
              <w:rPr>
                <w:rFonts w:cs="Times New Roman"/>
                <w:sz w:val="28"/>
              </w:rPr>
            </w:pPr>
            <w:r w:rsidRPr="00ED2319">
              <w:rPr>
                <w:rFonts w:cs="Times New Roman"/>
                <w:sz w:val="28"/>
              </w:rPr>
              <w:t>4.0</w:t>
            </w:r>
          </w:p>
        </w:tc>
      </w:tr>
      <w:tr w:rsidR="00D8382E" w:rsidRPr="00ED2319" w14:paraId="2464DA72" w14:textId="77777777" w:rsidTr="005501C1">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31235133" w14:textId="77777777" w:rsidR="00D8382E" w:rsidRPr="00ED2319" w:rsidRDefault="00D8382E" w:rsidP="005501C1">
            <w:pPr>
              <w:spacing w:line="380" w:lineRule="exact"/>
              <w:jc w:val="center"/>
              <w:rPr>
                <w:rFonts w:cs="Times New Roman"/>
                <w:sz w:val="28"/>
              </w:rPr>
            </w:pPr>
            <w:r w:rsidRPr="00ED2319">
              <w:rPr>
                <w:rFonts w:cs="Times New Roman"/>
                <w:sz w:val="28"/>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32EEEAD8" w14:textId="77777777" w:rsidR="00D8382E" w:rsidRPr="00ED2319" w:rsidRDefault="00D8382E" w:rsidP="005501C1">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12B427BB" w14:textId="77777777" w:rsidR="00D8382E" w:rsidRPr="00ED2319" w:rsidRDefault="00D8382E" w:rsidP="005501C1">
            <w:pPr>
              <w:spacing w:line="380" w:lineRule="exact"/>
              <w:jc w:val="center"/>
              <w:rPr>
                <w:rFonts w:cs="Times New Roman"/>
                <w:sz w:val="28"/>
              </w:rPr>
            </w:pPr>
            <w:r w:rsidRPr="00ED2319">
              <w:rPr>
                <w:rFonts w:cs="Times New Roman"/>
                <w:sz w:val="28"/>
              </w:rPr>
              <w:t>3.7</w:t>
            </w:r>
          </w:p>
        </w:tc>
      </w:tr>
      <w:tr w:rsidR="00D8382E" w:rsidRPr="00ED2319" w14:paraId="16A92359" w14:textId="77777777" w:rsidTr="005501C1">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4C1D1304" w14:textId="77777777" w:rsidR="00D8382E" w:rsidRPr="00ED2319" w:rsidRDefault="00D8382E" w:rsidP="005501C1">
            <w:pPr>
              <w:spacing w:line="380" w:lineRule="exact"/>
              <w:jc w:val="center"/>
              <w:rPr>
                <w:rFonts w:cs="Times New Roman"/>
                <w:sz w:val="28"/>
              </w:rPr>
            </w:pPr>
            <w:r w:rsidRPr="00ED2319">
              <w:rPr>
                <w:rFonts w:cs="Times New Roman"/>
                <w:sz w:val="28"/>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126F64DC" w14:textId="77777777" w:rsidR="00D8382E" w:rsidRPr="00ED2319" w:rsidRDefault="00D8382E" w:rsidP="005501C1">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567D0EAF" w14:textId="77777777" w:rsidR="00D8382E" w:rsidRPr="00ED2319" w:rsidRDefault="00D8382E" w:rsidP="005501C1">
            <w:pPr>
              <w:spacing w:line="380" w:lineRule="exact"/>
              <w:jc w:val="center"/>
              <w:rPr>
                <w:rFonts w:cs="Times New Roman"/>
                <w:sz w:val="28"/>
              </w:rPr>
            </w:pPr>
            <w:r w:rsidRPr="00ED2319">
              <w:rPr>
                <w:rFonts w:cs="Times New Roman"/>
                <w:sz w:val="28"/>
              </w:rPr>
              <w:t>3.3</w:t>
            </w:r>
          </w:p>
        </w:tc>
      </w:tr>
      <w:tr w:rsidR="00D8382E" w:rsidRPr="00ED2319" w14:paraId="69749F59" w14:textId="77777777" w:rsidTr="005501C1">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71BDC3A7" w14:textId="77777777" w:rsidR="00D8382E" w:rsidRPr="00ED2319" w:rsidRDefault="00D8382E" w:rsidP="005501C1">
            <w:pPr>
              <w:spacing w:line="380" w:lineRule="exact"/>
              <w:jc w:val="center"/>
              <w:rPr>
                <w:rFonts w:cs="Times New Roman"/>
                <w:sz w:val="28"/>
              </w:rPr>
            </w:pPr>
            <w:r w:rsidRPr="00ED2319">
              <w:rPr>
                <w:rFonts w:cs="Times New Roman"/>
                <w:sz w:val="28"/>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1807D1F6" w14:textId="77777777" w:rsidR="00D8382E" w:rsidRPr="00ED2319" w:rsidRDefault="00D8382E" w:rsidP="005501C1">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7F0E7A3E" w14:textId="77777777" w:rsidR="00D8382E" w:rsidRPr="00ED2319" w:rsidRDefault="00D8382E" w:rsidP="005501C1">
            <w:pPr>
              <w:spacing w:line="380" w:lineRule="exact"/>
              <w:jc w:val="center"/>
              <w:rPr>
                <w:rFonts w:cs="Times New Roman"/>
                <w:sz w:val="28"/>
              </w:rPr>
            </w:pPr>
            <w:r w:rsidRPr="00ED2319">
              <w:rPr>
                <w:rFonts w:cs="Times New Roman"/>
                <w:sz w:val="28"/>
              </w:rPr>
              <w:t>3.0</w:t>
            </w:r>
          </w:p>
        </w:tc>
      </w:tr>
      <w:tr w:rsidR="00D8382E" w:rsidRPr="00ED2319" w14:paraId="766D2ADE" w14:textId="77777777" w:rsidTr="005501C1">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3A11F8DE" w14:textId="77777777" w:rsidR="00D8382E" w:rsidRPr="00ED2319" w:rsidRDefault="00D8382E" w:rsidP="005501C1">
            <w:pPr>
              <w:spacing w:line="380" w:lineRule="exact"/>
              <w:jc w:val="center"/>
              <w:rPr>
                <w:rFonts w:cs="Times New Roman"/>
                <w:sz w:val="28"/>
              </w:rPr>
            </w:pPr>
            <w:r w:rsidRPr="00ED2319">
              <w:rPr>
                <w:rFonts w:cs="Times New Roman"/>
                <w:sz w:val="28"/>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5E8526D3" w14:textId="77777777" w:rsidR="00D8382E" w:rsidRPr="00ED2319" w:rsidRDefault="00D8382E" w:rsidP="005501C1">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352F661D" w14:textId="77777777" w:rsidR="00D8382E" w:rsidRPr="00ED2319" w:rsidRDefault="00D8382E" w:rsidP="005501C1">
            <w:pPr>
              <w:spacing w:line="380" w:lineRule="exact"/>
              <w:jc w:val="center"/>
              <w:rPr>
                <w:rFonts w:cs="Times New Roman"/>
                <w:sz w:val="28"/>
              </w:rPr>
            </w:pPr>
            <w:r w:rsidRPr="00ED2319">
              <w:rPr>
                <w:rFonts w:cs="Times New Roman"/>
                <w:sz w:val="28"/>
              </w:rPr>
              <w:t>2.7</w:t>
            </w:r>
          </w:p>
        </w:tc>
      </w:tr>
      <w:tr w:rsidR="00D8382E" w:rsidRPr="00ED2319" w14:paraId="00617411" w14:textId="77777777" w:rsidTr="005501C1">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551279AA" w14:textId="77777777" w:rsidR="00D8382E" w:rsidRPr="00ED2319" w:rsidRDefault="00D8382E" w:rsidP="005501C1">
            <w:pPr>
              <w:spacing w:line="380" w:lineRule="exact"/>
              <w:jc w:val="center"/>
              <w:rPr>
                <w:rFonts w:cs="Times New Roman"/>
                <w:sz w:val="28"/>
              </w:rPr>
            </w:pPr>
            <w:r w:rsidRPr="00ED2319">
              <w:rPr>
                <w:rFonts w:cs="Times New Roman"/>
                <w:sz w:val="28"/>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40D241B4" w14:textId="77777777" w:rsidR="00D8382E" w:rsidRPr="00ED2319" w:rsidRDefault="00D8382E" w:rsidP="005501C1">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5D2F7327" w14:textId="77777777" w:rsidR="00D8382E" w:rsidRPr="00ED2319" w:rsidRDefault="00D8382E" w:rsidP="005501C1">
            <w:pPr>
              <w:spacing w:line="380" w:lineRule="exact"/>
              <w:jc w:val="center"/>
              <w:rPr>
                <w:rFonts w:cs="Times New Roman"/>
                <w:sz w:val="28"/>
              </w:rPr>
            </w:pPr>
            <w:r w:rsidRPr="00ED2319">
              <w:rPr>
                <w:rFonts w:cs="Times New Roman"/>
                <w:sz w:val="28"/>
              </w:rPr>
              <w:t>2.3</w:t>
            </w:r>
          </w:p>
        </w:tc>
      </w:tr>
      <w:tr w:rsidR="00D8382E" w:rsidRPr="00ED2319" w14:paraId="4588484C" w14:textId="77777777" w:rsidTr="005501C1">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35AE5BEF" w14:textId="77777777" w:rsidR="00D8382E" w:rsidRPr="00ED2319" w:rsidRDefault="00D8382E" w:rsidP="005501C1">
            <w:pPr>
              <w:spacing w:line="380" w:lineRule="exact"/>
              <w:jc w:val="center"/>
              <w:rPr>
                <w:rFonts w:cs="Times New Roman"/>
                <w:sz w:val="28"/>
              </w:rPr>
            </w:pPr>
            <w:r w:rsidRPr="00ED2319">
              <w:rPr>
                <w:rFonts w:cs="Times New Roman"/>
                <w:sz w:val="28"/>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7D09BCA9" w14:textId="77777777" w:rsidR="00D8382E" w:rsidRPr="00ED2319" w:rsidRDefault="00D8382E" w:rsidP="005501C1">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799789A4" w14:textId="77777777" w:rsidR="00D8382E" w:rsidRPr="00ED2319" w:rsidRDefault="00D8382E" w:rsidP="005501C1">
            <w:pPr>
              <w:spacing w:line="380" w:lineRule="exact"/>
              <w:jc w:val="center"/>
              <w:rPr>
                <w:rFonts w:cs="Times New Roman"/>
                <w:sz w:val="28"/>
              </w:rPr>
            </w:pPr>
            <w:r w:rsidRPr="00ED2319">
              <w:rPr>
                <w:rFonts w:cs="Times New Roman"/>
                <w:sz w:val="28"/>
              </w:rPr>
              <w:t>2.0</w:t>
            </w:r>
          </w:p>
        </w:tc>
      </w:tr>
      <w:tr w:rsidR="00D8382E" w:rsidRPr="00ED2319" w14:paraId="4E707D14" w14:textId="77777777" w:rsidTr="005501C1">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184A5EDC" w14:textId="77777777" w:rsidR="00D8382E" w:rsidRPr="00ED2319" w:rsidRDefault="00D8382E" w:rsidP="005501C1">
            <w:pPr>
              <w:spacing w:line="380" w:lineRule="exact"/>
              <w:jc w:val="center"/>
              <w:rPr>
                <w:rFonts w:cs="Times New Roman"/>
                <w:sz w:val="28"/>
              </w:rPr>
            </w:pPr>
            <w:r w:rsidRPr="00ED2319">
              <w:rPr>
                <w:rFonts w:cs="Times New Roman"/>
                <w:sz w:val="28"/>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7825C9D4" w14:textId="77777777" w:rsidR="00D8382E" w:rsidRPr="00ED2319" w:rsidRDefault="00D8382E" w:rsidP="005501C1">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5CBCB4C9" w14:textId="77777777" w:rsidR="00D8382E" w:rsidRPr="00ED2319" w:rsidRDefault="00D8382E" w:rsidP="005501C1">
            <w:pPr>
              <w:spacing w:line="380" w:lineRule="exact"/>
              <w:jc w:val="center"/>
              <w:rPr>
                <w:rFonts w:cs="Times New Roman"/>
                <w:sz w:val="28"/>
              </w:rPr>
            </w:pPr>
            <w:r w:rsidRPr="00ED2319">
              <w:rPr>
                <w:rFonts w:cs="Times New Roman"/>
                <w:sz w:val="28"/>
              </w:rPr>
              <w:t>1.5</w:t>
            </w:r>
          </w:p>
        </w:tc>
      </w:tr>
      <w:tr w:rsidR="00D8382E" w:rsidRPr="00ED2319" w14:paraId="2B1662FA" w14:textId="77777777" w:rsidTr="005501C1">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4C7B3DFC" w14:textId="77777777" w:rsidR="00D8382E" w:rsidRPr="00ED2319" w:rsidRDefault="00D8382E" w:rsidP="005501C1">
            <w:pPr>
              <w:spacing w:line="380" w:lineRule="exact"/>
              <w:jc w:val="center"/>
              <w:rPr>
                <w:rFonts w:cs="Times New Roman"/>
                <w:sz w:val="28"/>
              </w:rPr>
            </w:pPr>
            <w:r w:rsidRPr="00ED2319">
              <w:rPr>
                <w:rFonts w:cs="Times New Roman"/>
                <w:sz w:val="28"/>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2F05BE98" w14:textId="77777777" w:rsidR="00D8382E" w:rsidRPr="00ED2319" w:rsidRDefault="00D8382E" w:rsidP="005501C1">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0A6DA317" w14:textId="77777777" w:rsidR="00D8382E" w:rsidRPr="00ED2319" w:rsidRDefault="00D8382E" w:rsidP="005501C1">
            <w:pPr>
              <w:spacing w:line="380" w:lineRule="exact"/>
              <w:jc w:val="center"/>
              <w:rPr>
                <w:rFonts w:cs="Times New Roman"/>
                <w:sz w:val="28"/>
              </w:rPr>
            </w:pPr>
            <w:r w:rsidRPr="00ED2319">
              <w:rPr>
                <w:rFonts w:cs="Times New Roman"/>
                <w:sz w:val="28"/>
              </w:rPr>
              <w:t>1.0</w:t>
            </w:r>
          </w:p>
        </w:tc>
      </w:tr>
      <w:tr w:rsidR="00D8382E" w:rsidRPr="00ED2319" w14:paraId="6994C7FF" w14:textId="77777777" w:rsidTr="005501C1">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14:paraId="14DFDE73" w14:textId="77777777" w:rsidR="00D8382E" w:rsidRPr="00ED2319" w:rsidRDefault="00D8382E" w:rsidP="005501C1">
            <w:pPr>
              <w:spacing w:line="380" w:lineRule="exact"/>
              <w:jc w:val="center"/>
              <w:rPr>
                <w:rFonts w:cs="Times New Roman"/>
                <w:sz w:val="28"/>
              </w:rPr>
            </w:pPr>
            <w:r w:rsidRPr="00ED2319">
              <w:rPr>
                <w:rFonts w:cs="Times New Roman"/>
                <w:sz w:val="28"/>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14:paraId="6B659C25" w14:textId="77777777" w:rsidR="00D8382E" w:rsidRPr="00ED2319" w:rsidRDefault="00D8382E" w:rsidP="005501C1">
            <w:pPr>
              <w:spacing w:line="380" w:lineRule="exact"/>
              <w:jc w:val="center"/>
              <w:rPr>
                <w:rFonts w:cs="Times New Roman"/>
                <w:sz w:val="28"/>
              </w:rPr>
            </w:pPr>
            <w:r w:rsidRPr="00ED2319">
              <w:rPr>
                <w:rFonts w:cs="Times New Roman"/>
                <w:sz w:val="28"/>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14:paraId="34242463" w14:textId="77777777" w:rsidR="00D8382E" w:rsidRPr="00ED2319" w:rsidRDefault="00D8382E" w:rsidP="005501C1">
            <w:pPr>
              <w:spacing w:line="380" w:lineRule="exact"/>
              <w:jc w:val="center"/>
              <w:rPr>
                <w:rFonts w:cs="Times New Roman"/>
                <w:sz w:val="28"/>
              </w:rPr>
            </w:pPr>
            <w:r w:rsidRPr="00ED2319">
              <w:rPr>
                <w:rFonts w:cs="Times New Roman"/>
                <w:sz w:val="28"/>
              </w:rPr>
              <w:t>0</w:t>
            </w:r>
          </w:p>
        </w:tc>
      </w:tr>
    </w:tbl>
    <w:p w14:paraId="0BC98045" w14:textId="77777777" w:rsidR="00D8382E" w:rsidRDefault="00D8382E" w:rsidP="00D8382E">
      <w:pPr>
        <w:rPr>
          <w:rFonts w:cs="Times New Roman"/>
          <w:b/>
          <w:sz w:val="28"/>
        </w:rPr>
      </w:pPr>
    </w:p>
    <w:p w14:paraId="4C4A897E" w14:textId="77777777" w:rsidR="00A53D0C" w:rsidRDefault="00A53D0C" w:rsidP="00D5359D"/>
    <w:p w14:paraId="4D809F40" w14:textId="77777777" w:rsidR="0019357A" w:rsidRPr="00E41543" w:rsidRDefault="0019357A" w:rsidP="0019357A">
      <w:pPr>
        <w:pStyle w:val="1"/>
        <w:rPr>
          <w:rFonts w:ascii="Times New Roman" w:hAnsi="Times New Roman"/>
          <w:color w:val="auto"/>
        </w:rPr>
      </w:pPr>
      <w:bookmarkStart w:id="9" w:name="_Toc503087016"/>
      <w:r w:rsidRPr="00E41543">
        <w:rPr>
          <w:color w:val="auto"/>
        </w:rPr>
        <w:t>Miscellaneous issues</w:t>
      </w:r>
      <w:bookmarkEnd w:id="9"/>
      <w:r w:rsidRPr="00E41543">
        <w:rPr>
          <w:color w:val="auto"/>
        </w:rPr>
        <w:t xml:space="preserve"> </w:t>
      </w:r>
    </w:p>
    <w:p w14:paraId="5A6A3211" w14:textId="77777777" w:rsidR="0019357A" w:rsidRPr="00E41543" w:rsidRDefault="0019357A" w:rsidP="0019357A">
      <w:pPr>
        <w:pStyle w:val="a4"/>
        <w:numPr>
          <w:ilvl w:val="0"/>
          <w:numId w:val="10"/>
        </w:numPr>
        <w:ind w:left="360"/>
      </w:pPr>
      <w:r w:rsidRPr="00E41543">
        <w:t>I will create a social media group so I can submit articles or pass the information to you.  You can reach me through email or the social media for any questions in this regard.</w:t>
      </w:r>
    </w:p>
    <w:p w14:paraId="370F8B85" w14:textId="77777777" w:rsidR="0019357A" w:rsidRPr="00E41543" w:rsidRDefault="0019357A" w:rsidP="0019357A">
      <w:pPr>
        <w:pStyle w:val="a4"/>
        <w:numPr>
          <w:ilvl w:val="0"/>
          <w:numId w:val="10"/>
        </w:numPr>
        <w:ind w:left="360"/>
      </w:pPr>
      <w:r w:rsidRPr="00E41543">
        <w:t>I reserve the right to make adjustments in course requirements. The changes of class time are to be anticipated. The changed will be announced in advance.</w:t>
      </w:r>
    </w:p>
    <w:p w14:paraId="6A6842E2" w14:textId="77777777" w:rsidR="0019357A" w:rsidRPr="00E41543" w:rsidRDefault="0019357A" w:rsidP="0019357A">
      <w:pPr>
        <w:pStyle w:val="a4"/>
        <w:numPr>
          <w:ilvl w:val="0"/>
          <w:numId w:val="10"/>
        </w:numPr>
        <w:ind w:left="360"/>
      </w:pPr>
      <w:r w:rsidRPr="00E41543">
        <w:t xml:space="preserve">If a student misses examinations without the proper excuse, I reserve the right to allow the student to re-take the test/assignment.  </w:t>
      </w:r>
    </w:p>
    <w:p w14:paraId="3CDAC293" w14:textId="77777777" w:rsidR="0019357A" w:rsidRPr="00E41543" w:rsidRDefault="0019357A" w:rsidP="0019357A">
      <w:pPr>
        <w:pStyle w:val="a4"/>
        <w:numPr>
          <w:ilvl w:val="0"/>
          <w:numId w:val="10"/>
        </w:numPr>
        <w:ind w:left="360"/>
      </w:pPr>
      <w:r w:rsidRPr="00E41543">
        <w:t xml:space="preserve">I have expectations that students in my class will behave in a generally professional and courteous fashion. However, I still make emphasis in some key points: </w:t>
      </w:r>
    </w:p>
    <w:p w14:paraId="2F675F83" w14:textId="77777777" w:rsidR="0019357A" w:rsidRPr="00E41543" w:rsidRDefault="0019357A" w:rsidP="0019357A">
      <w:pPr>
        <w:pStyle w:val="a4"/>
        <w:numPr>
          <w:ilvl w:val="1"/>
          <w:numId w:val="11"/>
        </w:numPr>
        <w:ind w:left="720"/>
      </w:pPr>
      <w:r w:rsidRPr="00E41543">
        <w:t>Please, do not be late. If you have a work schedule or other conflict that will consistently involve you coming late to class, please drop this section and add another.</w:t>
      </w:r>
    </w:p>
    <w:p w14:paraId="2BC803D3" w14:textId="77777777" w:rsidR="0019357A" w:rsidRPr="00E41543" w:rsidRDefault="0019357A" w:rsidP="0019357A">
      <w:pPr>
        <w:numPr>
          <w:ilvl w:val="1"/>
          <w:numId w:val="11"/>
        </w:numPr>
        <w:ind w:left="720"/>
      </w:pPr>
      <w:r w:rsidRPr="00E41543">
        <w:t>Please, do not read or study material for another class during this one.</w:t>
      </w:r>
    </w:p>
    <w:p w14:paraId="33478A53" w14:textId="77777777" w:rsidR="0019357A" w:rsidRPr="00E41543" w:rsidRDefault="0019357A" w:rsidP="0019357A">
      <w:pPr>
        <w:numPr>
          <w:ilvl w:val="1"/>
          <w:numId w:val="11"/>
        </w:numPr>
        <w:ind w:left="720"/>
      </w:pPr>
      <w:r w:rsidRPr="00E41543">
        <w:t xml:space="preserve">Please, do not surf the </w:t>
      </w:r>
      <w:proofErr w:type="gramStart"/>
      <w:r w:rsidRPr="00E41543">
        <w:t>internet</w:t>
      </w:r>
      <w:proofErr w:type="gramEnd"/>
      <w:r w:rsidRPr="00E41543">
        <w:t xml:space="preserve"> on your laptop during class. </w:t>
      </w:r>
    </w:p>
    <w:p w14:paraId="5A924F5E" w14:textId="77777777" w:rsidR="0019357A" w:rsidRPr="00E41543" w:rsidRDefault="0019357A" w:rsidP="0019357A">
      <w:pPr>
        <w:numPr>
          <w:ilvl w:val="1"/>
          <w:numId w:val="11"/>
        </w:numPr>
        <w:ind w:left="720"/>
      </w:pPr>
      <w:r w:rsidRPr="00E41543">
        <w:t>Please, do not talk amongst yourselves unless you are participating in a group activity in class.</w:t>
      </w:r>
    </w:p>
    <w:p w14:paraId="39FBB259" w14:textId="77777777" w:rsidR="0019357A" w:rsidRPr="00E41543" w:rsidRDefault="0019357A" w:rsidP="0019357A">
      <w:pPr>
        <w:numPr>
          <w:ilvl w:val="1"/>
          <w:numId w:val="11"/>
        </w:numPr>
        <w:ind w:left="720"/>
      </w:pPr>
      <w:r w:rsidRPr="00E41543">
        <w:t xml:space="preserve">Be prepared with the readings and assignments that are indicated on the syllabus. </w:t>
      </w:r>
    </w:p>
    <w:p w14:paraId="07F5DB13" w14:textId="77777777" w:rsidR="0019357A" w:rsidRPr="00E41543" w:rsidRDefault="0019357A" w:rsidP="0019357A">
      <w:pPr>
        <w:numPr>
          <w:ilvl w:val="1"/>
          <w:numId w:val="11"/>
        </w:numPr>
        <w:ind w:left="720"/>
      </w:pPr>
      <w:r w:rsidRPr="00E41543">
        <w:t>Turn your cell phones ringers off. Do not text messages during class.</w:t>
      </w:r>
    </w:p>
    <w:p w14:paraId="7DE21A1A" w14:textId="77777777" w:rsidR="0019357A" w:rsidRPr="00E41543" w:rsidRDefault="0019357A" w:rsidP="0019357A">
      <w:pPr>
        <w:numPr>
          <w:ilvl w:val="1"/>
          <w:numId w:val="11"/>
        </w:numPr>
        <w:ind w:left="720"/>
        <w:rPr>
          <w:u w:val="single"/>
        </w:rPr>
      </w:pPr>
      <w:r w:rsidRPr="00E41543">
        <w:t xml:space="preserve">Your grade is based on the points that you earn and your effort and participation during the whole semester. </w:t>
      </w:r>
      <w:r w:rsidRPr="00E41543">
        <w:rPr>
          <w:u w:val="single"/>
        </w:rPr>
        <w:t xml:space="preserve">Please do not ask for special dispensations or extra credit opportunities once the semester is complete. </w:t>
      </w:r>
    </w:p>
    <w:p w14:paraId="66104C1B" w14:textId="77777777" w:rsidR="0019357A" w:rsidRPr="00E41543" w:rsidRDefault="0019357A" w:rsidP="0019357A">
      <w:pPr>
        <w:pStyle w:val="1"/>
        <w:rPr>
          <w:color w:val="auto"/>
        </w:rPr>
      </w:pPr>
      <w:bookmarkStart w:id="10" w:name="_Toc503087017"/>
      <w:r w:rsidRPr="00E41543">
        <w:rPr>
          <w:color w:val="auto"/>
        </w:rPr>
        <w:lastRenderedPageBreak/>
        <w:t>Plagiarism and Academic Dishonesty</w:t>
      </w:r>
      <w:bookmarkEnd w:id="10"/>
      <w:r w:rsidRPr="00E41543">
        <w:rPr>
          <w:color w:val="auto"/>
        </w:rPr>
        <w:t xml:space="preserve"> </w:t>
      </w:r>
    </w:p>
    <w:p w14:paraId="1A44A0F8" w14:textId="77777777" w:rsidR="0019357A" w:rsidRPr="00E41543" w:rsidRDefault="0019357A" w:rsidP="0019357A">
      <w:pPr>
        <w:pStyle w:val="Default"/>
        <w:rPr>
          <w:color w:val="auto"/>
        </w:rPr>
      </w:pPr>
      <w:r w:rsidRPr="00E41543">
        <w:rPr>
          <w:color w:val="auto"/>
        </w:rPr>
        <w:t xml:space="preserve">I. Plagiarism is the unauthorized use of another’s work or ideas and the representation of these as one’s own. </w:t>
      </w:r>
    </w:p>
    <w:p w14:paraId="55E018EB" w14:textId="77777777" w:rsidR="0019357A" w:rsidRPr="00E41543" w:rsidRDefault="0019357A" w:rsidP="0019357A">
      <w:pPr>
        <w:pStyle w:val="Default"/>
        <w:rPr>
          <w:color w:val="auto"/>
        </w:rPr>
      </w:pPr>
    </w:p>
    <w:p w14:paraId="1128CC83" w14:textId="77777777" w:rsidR="0019357A" w:rsidRPr="00E41543" w:rsidRDefault="0019357A" w:rsidP="0019357A">
      <w:pPr>
        <w:pStyle w:val="Default"/>
        <w:spacing w:after="120"/>
        <w:rPr>
          <w:color w:val="auto"/>
        </w:rPr>
      </w:pPr>
      <w:r w:rsidRPr="00E41543">
        <w:rPr>
          <w:color w:val="auto"/>
        </w:rPr>
        <w:t xml:space="preserve">Definition of Plagiarism: “The practice of taking someone else’s work or ideas and passing them off as one’s own”. (OED) </w:t>
      </w:r>
    </w:p>
    <w:p w14:paraId="653A6899" w14:textId="77777777" w:rsidR="0019357A" w:rsidRPr="00E41543" w:rsidRDefault="0019357A" w:rsidP="0019357A">
      <w:pPr>
        <w:pStyle w:val="Default"/>
        <w:spacing w:after="120"/>
        <w:rPr>
          <w:color w:val="auto"/>
        </w:rPr>
      </w:pPr>
      <w:r w:rsidRPr="00E41543">
        <w:rPr>
          <w:color w:val="auto"/>
        </w:rPr>
        <w:t xml:space="preserve">This includes among others but not limited to </w:t>
      </w:r>
    </w:p>
    <w:p w14:paraId="0CCB9977" w14:textId="77777777" w:rsidR="0019357A" w:rsidRPr="00E41543" w:rsidRDefault="0019357A" w:rsidP="0019357A">
      <w:pPr>
        <w:pStyle w:val="Default"/>
        <w:spacing w:after="50"/>
        <w:rPr>
          <w:color w:val="auto"/>
        </w:rPr>
      </w:pPr>
      <w:r w:rsidRPr="00E41543">
        <w:rPr>
          <w:color w:val="auto"/>
        </w:rPr>
        <w:t xml:space="preserve">(a) </w:t>
      </w:r>
      <w:proofErr w:type="gramStart"/>
      <w:r w:rsidRPr="00E41543">
        <w:rPr>
          <w:color w:val="auto"/>
        </w:rPr>
        <w:t>copying</w:t>
      </w:r>
      <w:proofErr w:type="gramEnd"/>
      <w:r w:rsidRPr="00E41543">
        <w:rPr>
          <w:color w:val="auto"/>
        </w:rPr>
        <w:t xml:space="preserve"> another individual’s or group’s ideas and work, copying materials from the internet and other published sources and producing such materials verbatim, </w:t>
      </w:r>
    </w:p>
    <w:p w14:paraId="79CB2293" w14:textId="77777777" w:rsidR="0019357A" w:rsidRPr="00E41543" w:rsidRDefault="0019357A" w:rsidP="0019357A">
      <w:pPr>
        <w:pStyle w:val="Default"/>
        <w:rPr>
          <w:color w:val="auto"/>
        </w:rPr>
      </w:pPr>
      <w:r w:rsidRPr="00E41543">
        <w:rPr>
          <w:color w:val="auto"/>
        </w:rPr>
        <w:t xml:space="preserve">(b) Using others’ ideas and work without proper citation of the original proponent or author of the idea. Students are expected to produce original work of their own for assignments and examinations. </w:t>
      </w:r>
    </w:p>
    <w:p w14:paraId="00FA5206" w14:textId="77777777" w:rsidR="0019357A" w:rsidRPr="00E41543" w:rsidRDefault="0019357A" w:rsidP="0019357A">
      <w:pPr>
        <w:pStyle w:val="Default"/>
        <w:rPr>
          <w:color w:val="auto"/>
        </w:rPr>
      </w:pPr>
    </w:p>
    <w:p w14:paraId="1E2963F5" w14:textId="77777777" w:rsidR="0019357A" w:rsidRPr="00E41543" w:rsidRDefault="0019357A" w:rsidP="0019357A">
      <w:pPr>
        <w:pStyle w:val="Default"/>
        <w:spacing w:after="120"/>
        <w:rPr>
          <w:color w:val="auto"/>
        </w:rPr>
      </w:pPr>
      <w:r w:rsidRPr="00E41543">
        <w:rPr>
          <w:color w:val="auto"/>
        </w:rPr>
        <w:t xml:space="preserve">BFSU considers plagiarism as a serious breach of professional ethics. Plagiarism will not be tolerated in any form at BFSU. Penalties can be as severe as expulsion from the university. To avoid plagiarism it always best to do your own work or cite the work of others appropriate. Refer to your student handbook for a more detailed description of plagiarism and the associated penalties. </w:t>
      </w:r>
    </w:p>
    <w:p w14:paraId="34EC7530" w14:textId="77777777" w:rsidR="0019357A" w:rsidRPr="00E41543" w:rsidRDefault="0019357A" w:rsidP="0019357A">
      <w:pPr>
        <w:pStyle w:val="Default"/>
        <w:spacing w:after="120"/>
        <w:rPr>
          <w:color w:val="auto"/>
        </w:rPr>
      </w:pPr>
      <w:r w:rsidRPr="00E41543">
        <w:rPr>
          <w:color w:val="auto"/>
        </w:rPr>
        <w:t xml:space="preserve">In this class, the rules are: </w:t>
      </w:r>
    </w:p>
    <w:p w14:paraId="6E5886D7" w14:textId="77777777" w:rsidR="0019357A" w:rsidRPr="00E41543" w:rsidRDefault="0019357A" w:rsidP="0019357A">
      <w:pPr>
        <w:pStyle w:val="Default"/>
        <w:numPr>
          <w:ilvl w:val="0"/>
          <w:numId w:val="12"/>
        </w:numPr>
        <w:spacing w:after="50"/>
        <w:ind w:left="360" w:hanging="360"/>
        <w:rPr>
          <w:color w:val="auto"/>
        </w:rPr>
      </w:pPr>
      <w:r w:rsidRPr="00E41543">
        <w:rPr>
          <w:color w:val="auto"/>
        </w:rPr>
        <w:t xml:space="preserve">The first instance of plagiarism will result in a “zero” for the assignment in question. </w:t>
      </w:r>
    </w:p>
    <w:p w14:paraId="5539EAD7" w14:textId="77777777" w:rsidR="0019357A" w:rsidRPr="00E41543" w:rsidRDefault="0019357A" w:rsidP="0019357A">
      <w:pPr>
        <w:pStyle w:val="Default"/>
        <w:numPr>
          <w:ilvl w:val="0"/>
          <w:numId w:val="12"/>
        </w:numPr>
        <w:spacing w:after="50"/>
        <w:ind w:left="360" w:hanging="360"/>
        <w:rPr>
          <w:color w:val="auto"/>
        </w:rPr>
      </w:pPr>
      <w:r w:rsidRPr="00E41543">
        <w:rPr>
          <w:color w:val="auto"/>
        </w:rPr>
        <w:t xml:space="preserve">The second instance of plagiarism will result in a fail grade for the entire course. </w:t>
      </w:r>
    </w:p>
    <w:p w14:paraId="29F31E96" w14:textId="77777777" w:rsidR="0019357A" w:rsidRPr="00E41543" w:rsidRDefault="0019357A" w:rsidP="0019357A">
      <w:pPr>
        <w:pStyle w:val="Default"/>
        <w:numPr>
          <w:ilvl w:val="0"/>
          <w:numId w:val="12"/>
        </w:numPr>
        <w:spacing w:after="50"/>
        <w:ind w:left="360" w:hanging="360"/>
        <w:rPr>
          <w:color w:val="auto"/>
        </w:rPr>
      </w:pPr>
      <w:r w:rsidRPr="00E41543">
        <w:rPr>
          <w:color w:val="auto"/>
        </w:rPr>
        <w:t xml:space="preserve">The third cumulative instance of plagiarism, academic dishonesty and violation of school disciplinary rules in this and other classes will result in serious disciplinary action which could include expulsion from BFSU. </w:t>
      </w:r>
    </w:p>
    <w:p w14:paraId="6EE92A38" w14:textId="77777777" w:rsidR="0019357A" w:rsidRPr="00E41543" w:rsidRDefault="0019357A" w:rsidP="0019357A">
      <w:pPr>
        <w:pStyle w:val="Default"/>
        <w:numPr>
          <w:ilvl w:val="0"/>
          <w:numId w:val="12"/>
        </w:numPr>
        <w:ind w:left="360" w:hanging="360"/>
        <w:rPr>
          <w:color w:val="auto"/>
        </w:rPr>
      </w:pPr>
      <w:r w:rsidRPr="00E41543">
        <w:rPr>
          <w:color w:val="auto"/>
        </w:rPr>
        <w:t xml:space="preserve">The instructor will report each instance of plagiarism, academic dishonesty and violation of school disciplinary rules to the disciplinary officer. </w:t>
      </w:r>
    </w:p>
    <w:p w14:paraId="02059C5C" w14:textId="77777777" w:rsidR="0019357A" w:rsidRPr="00E41543" w:rsidRDefault="0019357A" w:rsidP="0019357A">
      <w:pPr>
        <w:pStyle w:val="Default"/>
        <w:rPr>
          <w:color w:val="auto"/>
        </w:rPr>
      </w:pPr>
    </w:p>
    <w:p w14:paraId="2C4C2C32" w14:textId="77777777" w:rsidR="0019357A" w:rsidRPr="00E41543" w:rsidRDefault="0019357A" w:rsidP="0019357A">
      <w:pPr>
        <w:pStyle w:val="Default"/>
        <w:rPr>
          <w:color w:val="auto"/>
        </w:rPr>
      </w:pPr>
      <w:r w:rsidRPr="00E41543">
        <w:rPr>
          <w:bCs/>
          <w:color w:val="auto"/>
        </w:rPr>
        <w:t>II. A</w:t>
      </w:r>
      <w:r w:rsidRPr="00E41543">
        <w:rPr>
          <w:color w:val="auto"/>
        </w:rPr>
        <w:t xml:space="preserve">cademic dishonesty </w:t>
      </w:r>
    </w:p>
    <w:p w14:paraId="01484B8B" w14:textId="77777777" w:rsidR="0019357A" w:rsidRPr="00E41543" w:rsidRDefault="0019357A" w:rsidP="0019357A">
      <w:pPr>
        <w:pStyle w:val="Default"/>
        <w:ind w:firstLine="720"/>
        <w:rPr>
          <w:color w:val="auto"/>
        </w:rPr>
      </w:pPr>
      <w:r w:rsidRPr="00E41543">
        <w:rPr>
          <w:color w:val="auto"/>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14:paraId="4D86C1A7" w14:textId="77777777" w:rsidR="0019357A" w:rsidRPr="00E41543" w:rsidRDefault="0019357A" w:rsidP="0019357A">
      <w:r w:rsidRPr="00E41543">
        <w:rPr>
          <w:rFonts w:cs="Times New Roman"/>
          <w:i/>
          <w:iCs/>
        </w:rPr>
        <w:t>The rules on plagiarism, copying and academic dishonesty are non-negotiable.</w:t>
      </w:r>
    </w:p>
    <w:p w14:paraId="53A2048C" w14:textId="09EFBF0A" w:rsidR="00F0155E" w:rsidRPr="00FA369D" w:rsidRDefault="00F0155E" w:rsidP="0019357A">
      <w:pPr>
        <w:pStyle w:val="1"/>
        <w:rPr>
          <w:color w:val="FF0000"/>
        </w:rPr>
      </w:pPr>
    </w:p>
    <w:sectPr w:rsidR="00F0155E" w:rsidRPr="00FA369D" w:rsidSect="00AF58E4">
      <w:headerReference w:type="default" r:id="rId11"/>
      <w:footerReference w:type="default" r:id="rId12"/>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71D27" w14:textId="77777777" w:rsidR="00DC1908" w:rsidRDefault="00DC1908" w:rsidP="00875685">
      <w:r>
        <w:separator/>
      </w:r>
    </w:p>
  </w:endnote>
  <w:endnote w:type="continuationSeparator" w:id="0">
    <w:p w14:paraId="6859F209" w14:textId="77777777" w:rsidR="00DC1908" w:rsidRDefault="00DC1908"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新細明體">
    <w:panose1 w:val="02020500000000000000"/>
    <w:charset w:val="51"/>
    <w:family w:val="auto"/>
    <w:pitch w:val="variable"/>
    <w:sig w:usb0="A00002FF" w:usb1="28CFFCFA" w:usb2="00000016" w:usb3="00000000" w:csb0="00100001" w:csb1="00000000"/>
  </w:font>
  <w:font w:name="Tahoma">
    <w:panose1 w:val="020B0604030504040204"/>
    <w:charset w:val="00"/>
    <w:family w:val="auto"/>
    <w:pitch w:val="variable"/>
    <w:sig w:usb0="00000003" w:usb1="00000000" w:usb2="00000000" w:usb3="00000000" w:csb0="00000001" w:csb1="00000000"/>
  </w:font>
  <w:font w:name="Andy">
    <w:altName w:val="Times New Roman"/>
    <w:charset w:val="00"/>
    <w:family w:val="auto"/>
    <w:pitch w:val="variable"/>
    <w:sig w:usb0="00000003" w:usb1="00000000" w:usb2="00000000" w:usb3="00000000" w:csb0="00000001" w:csb1="00000000"/>
  </w:font>
  <w:font w:name="±¼¸²Ã¼">
    <w:altName w:val="MS Mincho"/>
    <w:panose1 w:val="00000000000000000000"/>
    <w:charset w:val="00"/>
    <w:family w:val="auto"/>
    <w:notTrueType/>
    <w:pitch w:val="fixed"/>
    <w:sig w:usb0="00000003" w:usb1="00000000" w:usb2="00000000" w:usb3="00000000" w:csb0="00000001" w:csb1="00000000"/>
  </w:font>
  <w:font w:name="Malgun Gothic">
    <w:altName w:val="맑은 고딕"/>
    <w:charset w:val="81"/>
    <w:family w:val="swiss"/>
    <w:pitch w:val="variable"/>
    <w:sig w:usb0="9000002F" w:usb1="29D77CFB" w:usb2="00000012" w:usb3="00000000" w:csb0="00080001" w:csb1="00000000"/>
  </w:font>
  <w:font w:name="Times">
    <w:panose1 w:val="02000500000000000000"/>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Microsoft YaHei">
    <w:altName w:val="微软雅黑"/>
    <w:charset w:val="86"/>
    <w:family w:val="swiss"/>
    <w:pitch w:val="variable"/>
    <w:sig w:usb0="80000287" w:usb1="28CF3C50" w:usb2="00000016" w:usb3="00000000" w:csb0="0004001F" w:csb1="00000000"/>
  </w:font>
  <w:font w:name="Wingdings 2">
    <w:panose1 w:val="05020102010507070707"/>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454373"/>
      <w:docPartObj>
        <w:docPartGallery w:val="Page Numbers (Bottom of Page)"/>
        <w:docPartUnique/>
      </w:docPartObj>
    </w:sdtPr>
    <w:sdtEndPr>
      <w:rPr>
        <w:noProof/>
      </w:rPr>
    </w:sdtEndPr>
    <w:sdtContent>
      <w:p w14:paraId="33E2A994" w14:textId="77777777" w:rsidR="00DC1908" w:rsidRDefault="00DC1908">
        <w:pPr>
          <w:pStyle w:val="a7"/>
          <w:jc w:val="right"/>
        </w:pPr>
        <w:r>
          <w:fldChar w:fldCharType="begin"/>
        </w:r>
        <w:r>
          <w:instrText xml:space="preserve"> PAGE   \* MERGEFORMAT </w:instrText>
        </w:r>
        <w:r>
          <w:fldChar w:fldCharType="separate"/>
        </w:r>
        <w:r w:rsidR="007352B2">
          <w:rPr>
            <w:noProof/>
          </w:rPr>
          <w:t>5</w:t>
        </w:r>
        <w:r>
          <w:rPr>
            <w:noProof/>
          </w:rPr>
          <w:fldChar w:fldCharType="end"/>
        </w:r>
      </w:p>
    </w:sdtContent>
  </w:sdt>
  <w:p w14:paraId="19905B13" w14:textId="77777777" w:rsidR="00DC1908" w:rsidRDefault="00DC1908">
    <w:pPr>
      <w:pStyle w:val="a7"/>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E6454" w14:textId="77777777" w:rsidR="00DC1908" w:rsidRDefault="00DC1908" w:rsidP="00875685">
      <w:r>
        <w:separator/>
      </w:r>
    </w:p>
  </w:footnote>
  <w:footnote w:type="continuationSeparator" w:id="0">
    <w:p w14:paraId="25D2EF24" w14:textId="77777777" w:rsidR="00DC1908" w:rsidRDefault="00DC1908" w:rsidP="0087568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29F94" w14:textId="77777777" w:rsidR="00DC1908" w:rsidRPr="00232CE6" w:rsidRDefault="00DC1908">
    <w:pPr>
      <w:pStyle w:val="a6"/>
      <w:rPr>
        <w:sz w:val="22"/>
      </w:rPr>
    </w:pPr>
    <w:r w:rsidRPr="00232CE6">
      <w:rPr>
        <w:sz w:val="22"/>
      </w:rPr>
      <w:ptab w:relativeTo="margin" w:alignment="center" w:leader="none"/>
    </w:r>
    <w:r w:rsidRPr="00232CE6">
      <w:rPr>
        <w:sz w:val="22"/>
      </w:rPr>
      <w:ptab w:relativeTo="margin" w:alignment="right" w:leader="none"/>
    </w:r>
  </w:p>
  <w:p w14:paraId="46B0D997" w14:textId="77777777" w:rsidR="00DC1908" w:rsidRPr="00232CE6" w:rsidRDefault="00DC1908" w:rsidP="00232CE6">
    <w:pPr>
      <w:pStyle w:val="a6"/>
      <w:jc w:val="both"/>
      <w:rPr>
        <w:sz w:val="22"/>
      </w:rPr>
    </w:pPr>
    <w:r w:rsidRPr="00232CE6">
      <w:rPr>
        <w:sz w:val="22"/>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CF7662"/>
    <w:multiLevelType w:val="hybridMultilevel"/>
    <w:tmpl w:val="10DADD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967CD"/>
    <w:multiLevelType w:val="hybridMultilevel"/>
    <w:tmpl w:val="C9AEB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E95904"/>
    <w:multiLevelType w:val="hybridMultilevel"/>
    <w:tmpl w:val="B234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451FB9"/>
    <w:multiLevelType w:val="hybridMultilevel"/>
    <w:tmpl w:val="D8421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1804D0"/>
    <w:multiLevelType w:val="hybridMultilevel"/>
    <w:tmpl w:val="E53A823C"/>
    <w:lvl w:ilvl="0" w:tplc="E1DC6AB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E2E1F58"/>
    <w:multiLevelType w:val="multilevel"/>
    <w:tmpl w:val="68F87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EC42ADA"/>
    <w:multiLevelType w:val="hybridMultilevel"/>
    <w:tmpl w:val="C90204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806A5E"/>
    <w:multiLevelType w:val="multilevel"/>
    <w:tmpl w:val="C3DA3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6F86589"/>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557E94"/>
    <w:multiLevelType w:val="hybridMultilevel"/>
    <w:tmpl w:val="3C4803FE"/>
    <w:lvl w:ilvl="0" w:tplc="BA1A2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5D08B7"/>
    <w:multiLevelType w:val="hybridMultilevel"/>
    <w:tmpl w:val="C2D4D7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256282"/>
    <w:multiLevelType w:val="hybridMultilevel"/>
    <w:tmpl w:val="3C6A0880"/>
    <w:lvl w:ilvl="0" w:tplc="EC540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6C05B05"/>
    <w:multiLevelType w:val="hybridMultilevel"/>
    <w:tmpl w:val="CB46DE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36746B"/>
    <w:multiLevelType w:val="hybridMultilevel"/>
    <w:tmpl w:val="05A031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EAB1D98"/>
    <w:multiLevelType w:val="hybridMultilevel"/>
    <w:tmpl w:val="2290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260D44"/>
    <w:multiLevelType w:val="hybridMultilevel"/>
    <w:tmpl w:val="4F3076B2"/>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784538"/>
    <w:multiLevelType w:val="hybridMultilevel"/>
    <w:tmpl w:val="7004C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AB1A4D"/>
    <w:multiLevelType w:val="hybridMultilevel"/>
    <w:tmpl w:val="3D3ECE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40F3177"/>
    <w:multiLevelType w:val="hybridMultilevel"/>
    <w:tmpl w:val="58B0C740"/>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E57D04"/>
    <w:multiLevelType w:val="multilevel"/>
    <w:tmpl w:val="8C34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E611406"/>
    <w:multiLevelType w:val="hybridMultilevel"/>
    <w:tmpl w:val="DC460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EF7564"/>
    <w:multiLevelType w:val="hybridMultilevel"/>
    <w:tmpl w:val="B01CA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5806216"/>
    <w:multiLevelType w:val="hybridMultilevel"/>
    <w:tmpl w:val="C9C2B1B0"/>
    <w:lvl w:ilvl="0" w:tplc="31C605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9491042"/>
    <w:multiLevelType w:val="hybridMultilevel"/>
    <w:tmpl w:val="09AC5B6A"/>
    <w:lvl w:ilvl="0" w:tplc="42646A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E576B9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8">
    <w:nsid w:val="5FEB741F"/>
    <w:multiLevelType w:val="hybridMultilevel"/>
    <w:tmpl w:val="2C2630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9D4BE6"/>
    <w:multiLevelType w:val="multilevel"/>
    <w:tmpl w:val="08DAD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8695F2F"/>
    <w:multiLevelType w:val="multilevel"/>
    <w:tmpl w:val="9030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90B23B9"/>
    <w:multiLevelType w:val="hybridMultilevel"/>
    <w:tmpl w:val="07F6A9B0"/>
    <w:lvl w:ilvl="0" w:tplc="D506C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0626C3"/>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6D6DEC"/>
    <w:multiLevelType w:val="multilevel"/>
    <w:tmpl w:val="6EBA3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D621061"/>
    <w:multiLevelType w:val="hybridMultilevel"/>
    <w:tmpl w:val="F49222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3543816"/>
    <w:multiLevelType w:val="hybridMultilevel"/>
    <w:tmpl w:val="D3AE6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696039"/>
    <w:multiLevelType w:val="hybridMultilevel"/>
    <w:tmpl w:val="8A26AF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78A35415"/>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9A4F71"/>
    <w:multiLevelType w:val="hybridMultilevel"/>
    <w:tmpl w:val="EEBA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E32F62"/>
    <w:multiLevelType w:val="hybridMultilevel"/>
    <w:tmpl w:val="23524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
  </w:num>
  <w:num w:numId="3">
    <w:abstractNumId w:val="1"/>
  </w:num>
  <w:num w:numId="4">
    <w:abstractNumId w:val="3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2"/>
  </w:num>
  <w:num w:numId="8">
    <w:abstractNumId w:val="24"/>
  </w:num>
  <w:num w:numId="9">
    <w:abstractNumId w:val="21"/>
  </w:num>
  <w:num w:numId="10">
    <w:abstractNumId w:val="18"/>
  </w:num>
  <w:num w:numId="11">
    <w:abstractNumId w:val="20"/>
  </w:num>
  <w:num w:numId="12">
    <w:abstractNumId w:val="0"/>
  </w:num>
  <w:num w:numId="13">
    <w:abstractNumId w:val="15"/>
  </w:num>
  <w:num w:numId="14">
    <w:abstractNumId w:val="27"/>
  </w:num>
  <w:num w:numId="15">
    <w:abstractNumId w:val="14"/>
  </w:num>
  <w:num w:numId="16">
    <w:abstractNumId w:val="9"/>
  </w:num>
  <w:num w:numId="17">
    <w:abstractNumId w:val="16"/>
  </w:num>
  <w:num w:numId="18">
    <w:abstractNumId w:val="39"/>
  </w:num>
  <w:num w:numId="19">
    <w:abstractNumId w:val="17"/>
  </w:num>
  <w:num w:numId="20">
    <w:abstractNumId w:val="26"/>
  </w:num>
  <w:num w:numId="21">
    <w:abstractNumId w:val="25"/>
  </w:num>
  <w:num w:numId="22">
    <w:abstractNumId w:val="37"/>
  </w:num>
  <w:num w:numId="23">
    <w:abstractNumId w:val="31"/>
  </w:num>
  <w:num w:numId="24">
    <w:abstractNumId w:val="19"/>
  </w:num>
  <w:num w:numId="25">
    <w:abstractNumId w:val="13"/>
  </w:num>
  <w:num w:numId="26">
    <w:abstractNumId w:val="11"/>
  </w:num>
  <w:num w:numId="27">
    <w:abstractNumId w:val="23"/>
  </w:num>
  <w:num w:numId="28">
    <w:abstractNumId w:val="3"/>
  </w:num>
  <w:num w:numId="29">
    <w:abstractNumId w:val="40"/>
  </w:num>
  <w:num w:numId="30">
    <w:abstractNumId w:val="35"/>
  </w:num>
  <w:num w:numId="31">
    <w:abstractNumId w:val="34"/>
  </w:num>
  <w:num w:numId="32">
    <w:abstractNumId w:val="7"/>
  </w:num>
  <w:num w:numId="33">
    <w:abstractNumId w:val="12"/>
  </w:num>
  <w:num w:numId="34">
    <w:abstractNumId w:val="28"/>
  </w:num>
  <w:num w:numId="35">
    <w:abstractNumId w:val="10"/>
  </w:num>
  <w:num w:numId="36">
    <w:abstractNumId w:val="6"/>
  </w:num>
  <w:num w:numId="37">
    <w:abstractNumId w:val="22"/>
  </w:num>
  <w:num w:numId="38">
    <w:abstractNumId w:val="30"/>
  </w:num>
  <w:num w:numId="39">
    <w:abstractNumId w:val="8"/>
  </w:num>
  <w:num w:numId="40">
    <w:abstractNumId w:val="29"/>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685"/>
    <w:rsid w:val="00001DFE"/>
    <w:rsid w:val="0000317D"/>
    <w:rsid w:val="00003584"/>
    <w:rsid w:val="000150C5"/>
    <w:rsid w:val="00061963"/>
    <w:rsid w:val="000672D4"/>
    <w:rsid w:val="00071148"/>
    <w:rsid w:val="000862DA"/>
    <w:rsid w:val="000921FB"/>
    <w:rsid w:val="0009747B"/>
    <w:rsid w:val="000A0C6D"/>
    <w:rsid w:val="000C3319"/>
    <w:rsid w:val="000D4A44"/>
    <w:rsid w:val="000D607B"/>
    <w:rsid w:val="000E3C84"/>
    <w:rsid w:val="000F14CF"/>
    <w:rsid w:val="000F1EBF"/>
    <w:rsid w:val="000F4E7C"/>
    <w:rsid w:val="00101B73"/>
    <w:rsid w:val="0010649B"/>
    <w:rsid w:val="001076C0"/>
    <w:rsid w:val="00114579"/>
    <w:rsid w:val="0011626C"/>
    <w:rsid w:val="00120A52"/>
    <w:rsid w:val="0013113F"/>
    <w:rsid w:val="001339F0"/>
    <w:rsid w:val="001344DC"/>
    <w:rsid w:val="00143C86"/>
    <w:rsid w:val="00153DC7"/>
    <w:rsid w:val="00154CE0"/>
    <w:rsid w:val="001565C0"/>
    <w:rsid w:val="00174147"/>
    <w:rsid w:val="00177336"/>
    <w:rsid w:val="0018218C"/>
    <w:rsid w:val="00186EA2"/>
    <w:rsid w:val="00187D8A"/>
    <w:rsid w:val="0019357A"/>
    <w:rsid w:val="001C1AA2"/>
    <w:rsid w:val="001C3FD6"/>
    <w:rsid w:val="001C4889"/>
    <w:rsid w:val="001C4A91"/>
    <w:rsid w:val="001C7047"/>
    <w:rsid w:val="001D02B6"/>
    <w:rsid w:val="001D0360"/>
    <w:rsid w:val="001D7419"/>
    <w:rsid w:val="001E05C6"/>
    <w:rsid w:val="001E292B"/>
    <w:rsid w:val="001F0F45"/>
    <w:rsid w:val="001F1808"/>
    <w:rsid w:val="002047FA"/>
    <w:rsid w:val="00204A4F"/>
    <w:rsid w:val="00211EB3"/>
    <w:rsid w:val="00217B40"/>
    <w:rsid w:val="00217C5A"/>
    <w:rsid w:val="002227AE"/>
    <w:rsid w:val="00223979"/>
    <w:rsid w:val="002243E8"/>
    <w:rsid w:val="0023147F"/>
    <w:rsid w:val="00232CE6"/>
    <w:rsid w:val="00235FC8"/>
    <w:rsid w:val="002444B7"/>
    <w:rsid w:val="0026640D"/>
    <w:rsid w:val="00282733"/>
    <w:rsid w:val="002A1846"/>
    <w:rsid w:val="002A352E"/>
    <w:rsid w:val="002A3DF6"/>
    <w:rsid w:val="002B5AF9"/>
    <w:rsid w:val="002B7D4D"/>
    <w:rsid w:val="002C0DDD"/>
    <w:rsid w:val="002C0F1F"/>
    <w:rsid w:val="002C0FA9"/>
    <w:rsid w:val="002C4CE7"/>
    <w:rsid w:val="002C670A"/>
    <w:rsid w:val="002C79DD"/>
    <w:rsid w:val="002D3BAC"/>
    <w:rsid w:val="002E0835"/>
    <w:rsid w:val="002E0BB7"/>
    <w:rsid w:val="002E2E85"/>
    <w:rsid w:val="002E2EDE"/>
    <w:rsid w:val="002E48FA"/>
    <w:rsid w:val="002E4AC9"/>
    <w:rsid w:val="002F4FE7"/>
    <w:rsid w:val="002F6325"/>
    <w:rsid w:val="002F6AD1"/>
    <w:rsid w:val="00301FB4"/>
    <w:rsid w:val="00307F22"/>
    <w:rsid w:val="003104EC"/>
    <w:rsid w:val="00310D87"/>
    <w:rsid w:val="00344DBB"/>
    <w:rsid w:val="00347703"/>
    <w:rsid w:val="003527F4"/>
    <w:rsid w:val="00354333"/>
    <w:rsid w:val="003665FE"/>
    <w:rsid w:val="003674DD"/>
    <w:rsid w:val="003676AD"/>
    <w:rsid w:val="00370148"/>
    <w:rsid w:val="0037108B"/>
    <w:rsid w:val="00383F07"/>
    <w:rsid w:val="00397CF7"/>
    <w:rsid w:val="003B05AD"/>
    <w:rsid w:val="003B0B8F"/>
    <w:rsid w:val="003B0F67"/>
    <w:rsid w:val="003C06E1"/>
    <w:rsid w:val="003D17B5"/>
    <w:rsid w:val="003D2E8E"/>
    <w:rsid w:val="003F08C9"/>
    <w:rsid w:val="003F6726"/>
    <w:rsid w:val="004029B1"/>
    <w:rsid w:val="00407DFE"/>
    <w:rsid w:val="0041472B"/>
    <w:rsid w:val="00420EE5"/>
    <w:rsid w:val="00422CB5"/>
    <w:rsid w:val="00424684"/>
    <w:rsid w:val="0042541F"/>
    <w:rsid w:val="004270B1"/>
    <w:rsid w:val="00431F7D"/>
    <w:rsid w:val="004374D3"/>
    <w:rsid w:val="0044458E"/>
    <w:rsid w:val="00444851"/>
    <w:rsid w:val="0045153F"/>
    <w:rsid w:val="004601CF"/>
    <w:rsid w:val="00463C81"/>
    <w:rsid w:val="0047632E"/>
    <w:rsid w:val="00484672"/>
    <w:rsid w:val="0048582F"/>
    <w:rsid w:val="00496995"/>
    <w:rsid w:val="004A255F"/>
    <w:rsid w:val="004A4311"/>
    <w:rsid w:val="004A57E4"/>
    <w:rsid w:val="004B107D"/>
    <w:rsid w:val="004C0F7A"/>
    <w:rsid w:val="004D0333"/>
    <w:rsid w:val="004D5203"/>
    <w:rsid w:val="004F5C73"/>
    <w:rsid w:val="00500E31"/>
    <w:rsid w:val="00507D59"/>
    <w:rsid w:val="00512E37"/>
    <w:rsid w:val="00513090"/>
    <w:rsid w:val="00514531"/>
    <w:rsid w:val="0052348B"/>
    <w:rsid w:val="00523D41"/>
    <w:rsid w:val="005501C1"/>
    <w:rsid w:val="0055413F"/>
    <w:rsid w:val="00564982"/>
    <w:rsid w:val="0056564A"/>
    <w:rsid w:val="00586041"/>
    <w:rsid w:val="005A0785"/>
    <w:rsid w:val="005B2F29"/>
    <w:rsid w:val="005C579C"/>
    <w:rsid w:val="005C61BE"/>
    <w:rsid w:val="005C63D6"/>
    <w:rsid w:val="005C7133"/>
    <w:rsid w:val="005C7D01"/>
    <w:rsid w:val="005D3578"/>
    <w:rsid w:val="005D4773"/>
    <w:rsid w:val="005E1E85"/>
    <w:rsid w:val="005E22DC"/>
    <w:rsid w:val="005F7EDB"/>
    <w:rsid w:val="00600F05"/>
    <w:rsid w:val="00603495"/>
    <w:rsid w:val="006054B6"/>
    <w:rsid w:val="00606BCB"/>
    <w:rsid w:val="00632480"/>
    <w:rsid w:val="0063261B"/>
    <w:rsid w:val="006332DE"/>
    <w:rsid w:val="006452F9"/>
    <w:rsid w:val="0064614B"/>
    <w:rsid w:val="006511F2"/>
    <w:rsid w:val="00653D69"/>
    <w:rsid w:val="00660BFF"/>
    <w:rsid w:val="00662B92"/>
    <w:rsid w:val="00666A70"/>
    <w:rsid w:val="00667F46"/>
    <w:rsid w:val="00671CD5"/>
    <w:rsid w:val="0067546F"/>
    <w:rsid w:val="00685D31"/>
    <w:rsid w:val="0069712F"/>
    <w:rsid w:val="006A4663"/>
    <w:rsid w:val="006A7CA6"/>
    <w:rsid w:val="006C731D"/>
    <w:rsid w:val="006D2552"/>
    <w:rsid w:val="006D2F71"/>
    <w:rsid w:val="006D54E8"/>
    <w:rsid w:val="006F4116"/>
    <w:rsid w:val="007118AF"/>
    <w:rsid w:val="007352B2"/>
    <w:rsid w:val="007356A5"/>
    <w:rsid w:val="00735729"/>
    <w:rsid w:val="007369C6"/>
    <w:rsid w:val="007566A0"/>
    <w:rsid w:val="00757B88"/>
    <w:rsid w:val="00767C2A"/>
    <w:rsid w:val="00771981"/>
    <w:rsid w:val="00774181"/>
    <w:rsid w:val="0077431B"/>
    <w:rsid w:val="007825DE"/>
    <w:rsid w:val="00790FF5"/>
    <w:rsid w:val="007A0CD6"/>
    <w:rsid w:val="007A31B3"/>
    <w:rsid w:val="007A4524"/>
    <w:rsid w:val="007C3CCB"/>
    <w:rsid w:val="007C428D"/>
    <w:rsid w:val="007E4FB5"/>
    <w:rsid w:val="007E5179"/>
    <w:rsid w:val="007E7A0E"/>
    <w:rsid w:val="007F77EB"/>
    <w:rsid w:val="00805F2B"/>
    <w:rsid w:val="00806578"/>
    <w:rsid w:val="00831F36"/>
    <w:rsid w:val="00832318"/>
    <w:rsid w:val="00840370"/>
    <w:rsid w:val="0084079A"/>
    <w:rsid w:val="00854949"/>
    <w:rsid w:val="008569E8"/>
    <w:rsid w:val="00864D64"/>
    <w:rsid w:val="0086781D"/>
    <w:rsid w:val="0087212B"/>
    <w:rsid w:val="008736E0"/>
    <w:rsid w:val="00875685"/>
    <w:rsid w:val="008811B8"/>
    <w:rsid w:val="008817D7"/>
    <w:rsid w:val="008936C1"/>
    <w:rsid w:val="008964B1"/>
    <w:rsid w:val="008968B9"/>
    <w:rsid w:val="008A2CCE"/>
    <w:rsid w:val="008A5019"/>
    <w:rsid w:val="008A70CE"/>
    <w:rsid w:val="008B56E9"/>
    <w:rsid w:val="008B5A6D"/>
    <w:rsid w:val="008B6AAC"/>
    <w:rsid w:val="008C0D90"/>
    <w:rsid w:val="008C71AD"/>
    <w:rsid w:val="008D19E5"/>
    <w:rsid w:val="008D5476"/>
    <w:rsid w:val="008E59C8"/>
    <w:rsid w:val="008E7FBC"/>
    <w:rsid w:val="008F2416"/>
    <w:rsid w:val="008F5397"/>
    <w:rsid w:val="008F76D4"/>
    <w:rsid w:val="008F7BA2"/>
    <w:rsid w:val="00901E6B"/>
    <w:rsid w:val="00904EA7"/>
    <w:rsid w:val="009103A1"/>
    <w:rsid w:val="009165FE"/>
    <w:rsid w:val="00917757"/>
    <w:rsid w:val="009303DB"/>
    <w:rsid w:val="00933279"/>
    <w:rsid w:val="00947E99"/>
    <w:rsid w:val="00961BFF"/>
    <w:rsid w:val="00965456"/>
    <w:rsid w:val="00975F56"/>
    <w:rsid w:val="0098258A"/>
    <w:rsid w:val="009877BF"/>
    <w:rsid w:val="00991BAC"/>
    <w:rsid w:val="009977B4"/>
    <w:rsid w:val="009A4BF9"/>
    <w:rsid w:val="009B7DF8"/>
    <w:rsid w:val="009C0CC2"/>
    <w:rsid w:val="009D379A"/>
    <w:rsid w:val="009E3136"/>
    <w:rsid w:val="009F15D3"/>
    <w:rsid w:val="00A04A8F"/>
    <w:rsid w:val="00A062E2"/>
    <w:rsid w:val="00A1200F"/>
    <w:rsid w:val="00A1282B"/>
    <w:rsid w:val="00A17AB4"/>
    <w:rsid w:val="00A2014B"/>
    <w:rsid w:val="00A53D0C"/>
    <w:rsid w:val="00A64C37"/>
    <w:rsid w:val="00A70217"/>
    <w:rsid w:val="00A73FCD"/>
    <w:rsid w:val="00A801D9"/>
    <w:rsid w:val="00A90A94"/>
    <w:rsid w:val="00A90E8D"/>
    <w:rsid w:val="00A9161A"/>
    <w:rsid w:val="00A966A9"/>
    <w:rsid w:val="00AA3776"/>
    <w:rsid w:val="00AB5691"/>
    <w:rsid w:val="00AC559C"/>
    <w:rsid w:val="00AD1136"/>
    <w:rsid w:val="00AD1ADA"/>
    <w:rsid w:val="00AF4BAF"/>
    <w:rsid w:val="00AF58E4"/>
    <w:rsid w:val="00B100A0"/>
    <w:rsid w:val="00B20F02"/>
    <w:rsid w:val="00B21626"/>
    <w:rsid w:val="00B24927"/>
    <w:rsid w:val="00B25B06"/>
    <w:rsid w:val="00B26D34"/>
    <w:rsid w:val="00B4067F"/>
    <w:rsid w:val="00B47C17"/>
    <w:rsid w:val="00B51E09"/>
    <w:rsid w:val="00B528C2"/>
    <w:rsid w:val="00B55115"/>
    <w:rsid w:val="00B5568C"/>
    <w:rsid w:val="00B62994"/>
    <w:rsid w:val="00B73835"/>
    <w:rsid w:val="00B805DD"/>
    <w:rsid w:val="00B83973"/>
    <w:rsid w:val="00BC6F28"/>
    <w:rsid w:val="00BD1371"/>
    <w:rsid w:val="00BD1654"/>
    <w:rsid w:val="00BE18D2"/>
    <w:rsid w:val="00BE696F"/>
    <w:rsid w:val="00C1330C"/>
    <w:rsid w:val="00C222C5"/>
    <w:rsid w:val="00C22F55"/>
    <w:rsid w:val="00C234B6"/>
    <w:rsid w:val="00C24B91"/>
    <w:rsid w:val="00C2774E"/>
    <w:rsid w:val="00C32633"/>
    <w:rsid w:val="00C40275"/>
    <w:rsid w:val="00C4544A"/>
    <w:rsid w:val="00C47B1E"/>
    <w:rsid w:val="00C509BB"/>
    <w:rsid w:val="00C5302E"/>
    <w:rsid w:val="00C5358E"/>
    <w:rsid w:val="00C562E9"/>
    <w:rsid w:val="00C60038"/>
    <w:rsid w:val="00C7172E"/>
    <w:rsid w:val="00C71C0F"/>
    <w:rsid w:val="00C72C70"/>
    <w:rsid w:val="00C72FF3"/>
    <w:rsid w:val="00C74531"/>
    <w:rsid w:val="00C848D3"/>
    <w:rsid w:val="00CB45D4"/>
    <w:rsid w:val="00CB666A"/>
    <w:rsid w:val="00CD6B64"/>
    <w:rsid w:val="00CE0633"/>
    <w:rsid w:val="00CE307E"/>
    <w:rsid w:val="00CE7AA8"/>
    <w:rsid w:val="00CF4C20"/>
    <w:rsid w:val="00CF6CE2"/>
    <w:rsid w:val="00CF7AAA"/>
    <w:rsid w:val="00D049CB"/>
    <w:rsid w:val="00D15CBE"/>
    <w:rsid w:val="00D25422"/>
    <w:rsid w:val="00D26905"/>
    <w:rsid w:val="00D35FE6"/>
    <w:rsid w:val="00D438B0"/>
    <w:rsid w:val="00D468CE"/>
    <w:rsid w:val="00D52373"/>
    <w:rsid w:val="00D5359D"/>
    <w:rsid w:val="00D56D90"/>
    <w:rsid w:val="00D65545"/>
    <w:rsid w:val="00D718BD"/>
    <w:rsid w:val="00D72CFE"/>
    <w:rsid w:val="00D76D38"/>
    <w:rsid w:val="00D8382E"/>
    <w:rsid w:val="00DA20E5"/>
    <w:rsid w:val="00DB3516"/>
    <w:rsid w:val="00DC0C11"/>
    <w:rsid w:val="00DC1908"/>
    <w:rsid w:val="00DC2C2A"/>
    <w:rsid w:val="00DC3681"/>
    <w:rsid w:val="00DC38DC"/>
    <w:rsid w:val="00DD61C2"/>
    <w:rsid w:val="00DE1D4C"/>
    <w:rsid w:val="00DE44D4"/>
    <w:rsid w:val="00DF16AB"/>
    <w:rsid w:val="00E00613"/>
    <w:rsid w:val="00E008D2"/>
    <w:rsid w:val="00E0381A"/>
    <w:rsid w:val="00E15291"/>
    <w:rsid w:val="00E300D2"/>
    <w:rsid w:val="00E31C0C"/>
    <w:rsid w:val="00E346FB"/>
    <w:rsid w:val="00E42C6C"/>
    <w:rsid w:val="00E434B5"/>
    <w:rsid w:val="00E43E00"/>
    <w:rsid w:val="00E50176"/>
    <w:rsid w:val="00E57470"/>
    <w:rsid w:val="00E63629"/>
    <w:rsid w:val="00E64BB7"/>
    <w:rsid w:val="00E67158"/>
    <w:rsid w:val="00E76A42"/>
    <w:rsid w:val="00E770EA"/>
    <w:rsid w:val="00E838A6"/>
    <w:rsid w:val="00E907FF"/>
    <w:rsid w:val="00E9081E"/>
    <w:rsid w:val="00E939AA"/>
    <w:rsid w:val="00E96FFD"/>
    <w:rsid w:val="00EA24FE"/>
    <w:rsid w:val="00EA440F"/>
    <w:rsid w:val="00EB11B7"/>
    <w:rsid w:val="00EB2683"/>
    <w:rsid w:val="00EB5200"/>
    <w:rsid w:val="00EB578C"/>
    <w:rsid w:val="00ED37C1"/>
    <w:rsid w:val="00ED4A10"/>
    <w:rsid w:val="00ED5EB8"/>
    <w:rsid w:val="00ED74B8"/>
    <w:rsid w:val="00EE175B"/>
    <w:rsid w:val="00EE3A2A"/>
    <w:rsid w:val="00EF3C48"/>
    <w:rsid w:val="00F00426"/>
    <w:rsid w:val="00F0155E"/>
    <w:rsid w:val="00F273E2"/>
    <w:rsid w:val="00F343A6"/>
    <w:rsid w:val="00F56A22"/>
    <w:rsid w:val="00F671E1"/>
    <w:rsid w:val="00F67416"/>
    <w:rsid w:val="00F725FA"/>
    <w:rsid w:val="00F74D31"/>
    <w:rsid w:val="00F8617D"/>
    <w:rsid w:val="00F918EB"/>
    <w:rsid w:val="00F923D8"/>
    <w:rsid w:val="00F965FE"/>
    <w:rsid w:val="00FA369D"/>
    <w:rsid w:val="00FB6E2D"/>
    <w:rsid w:val="00FC4FEF"/>
    <w:rsid w:val="00FD050F"/>
    <w:rsid w:val="00FD1612"/>
    <w:rsid w:val="00FD336F"/>
    <w:rsid w:val="00FD35EE"/>
    <w:rsid w:val="00FD47AE"/>
    <w:rsid w:val="00FD566E"/>
    <w:rsid w:val="00FD748B"/>
    <w:rsid w:val="00FE006C"/>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2BDC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標題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標題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標題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a5">
    <w:name w:val="TOC Heading"/>
    <w:basedOn w:val="1"/>
    <w:next w:val="a"/>
    <w:uiPriority w:val="39"/>
    <w:unhideWhenUsed/>
    <w:qFormat/>
    <w:rsid w:val="00187D8A"/>
    <w:pPr>
      <w:spacing w:line="276" w:lineRule="auto"/>
      <w:outlineLvl w:val="9"/>
    </w:pPr>
    <w:rPr>
      <w:lang w:eastAsia="ja-JP"/>
    </w:rPr>
  </w:style>
  <w:style w:type="paragraph" w:styleId="a6">
    <w:name w:val="header"/>
    <w:basedOn w:val="a"/>
    <w:link w:val="Char"/>
    <w:uiPriority w:val="99"/>
    <w:unhideWhenUsed/>
    <w:rsid w:val="00875685"/>
    <w:pPr>
      <w:tabs>
        <w:tab w:val="center" w:pos="4680"/>
        <w:tab w:val="right" w:pos="9360"/>
      </w:tabs>
    </w:pPr>
  </w:style>
  <w:style w:type="character" w:customStyle="1" w:styleId="Char">
    <w:name w:val="頁首 Char"/>
    <w:basedOn w:val="a0"/>
    <w:link w:val="a6"/>
    <w:uiPriority w:val="99"/>
    <w:rsid w:val="00875685"/>
    <w:rPr>
      <w:rFonts w:ascii="Times New Roman" w:hAnsi="Times New Roman"/>
      <w:sz w:val="24"/>
      <w:szCs w:val="24"/>
    </w:rPr>
  </w:style>
  <w:style w:type="paragraph" w:styleId="a7">
    <w:name w:val="footer"/>
    <w:basedOn w:val="a"/>
    <w:link w:val="Char0"/>
    <w:uiPriority w:val="99"/>
    <w:unhideWhenUsed/>
    <w:rsid w:val="00875685"/>
    <w:pPr>
      <w:tabs>
        <w:tab w:val="center" w:pos="4680"/>
        <w:tab w:val="right" w:pos="9360"/>
      </w:tabs>
    </w:pPr>
  </w:style>
  <w:style w:type="character" w:customStyle="1" w:styleId="Char0">
    <w:name w:val="頁尾 Char"/>
    <w:basedOn w:val="a0"/>
    <w:link w:val="a7"/>
    <w:uiPriority w:val="99"/>
    <w:rsid w:val="00875685"/>
    <w:rPr>
      <w:rFonts w:ascii="Times New Roman" w:hAnsi="Times New Roman"/>
      <w:sz w:val="24"/>
      <w:szCs w:val="24"/>
    </w:rPr>
  </w:style>
  <w:style w:type="paragraph" w:styleId="a8">
    <w:name w:val="Balloon Text"/>
    <w:basedOn w:val="a"/>
    <w:link w:val="Char1"/>
    <w:uiPriority w:val="99"/>
    <w:semiHidden/>
    <w:unhideWhenUsed/>
    <w:rsid w:val="00875685"/>
    <w:rPr>
      <w:rFonts w:ascii="Tahoma" w:hAnsi="Tahoma" w:cs="Tahoma"/>
      <w:sz w:val="16"/>
      <w:szCs w:val="16"/>
    </w:rPr>
  </w:style>
  <w:style w:type="character" w:customStyle="1" w:styleId="Char1">
    <w:name w:val="註解方塊文字 Char"/>
    <w:basedOn w:val="a0"/>
    <w:link w:val="a8"/>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basedOn w:val="a"/>
    <w:link w:val="Char2"/>
    <w:rsid w:val="0055413F"/>
    <w:pPr>
      <w:jc w:val="center"/>
    </w:pPr>
    <w:rPr>
      <w:rFonts w:ascii="Andy" w:eastAsia="Times New Roman" w:hAnsi="Andy" w:cs="Times New Roman"/>
      <w:sz w:val="20"/>
      <w:szCs w:val="20"/>
    </w:rPr>
  </w:style>
  <w:style w:type="character" w:customStyle="1" w:styleId="Char2">
    <w:name w:val="本文 Char"/>
    <w:basedOn w:val="a0"/>
    <w:link w:val="a9"/>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本文 3 Char"/>
    <w:basedOn w:val="a0"/>
    <w:link w:val="31"/>
    <w:uiPriority w:val="99"/>
    <w:semiHidden/>
    <w:rsid w:val="00DD61C2"/>
    <w:rPr>
      <w:rFonts w:ascii="Times New Roman" w:hAnsi="Times New Roman"/>
      <w:sz w:val="16"/>
      <w:szCs w:val="16"/>
    </w:rPr>
  </w:style>
  <w:style w:type="character" w:styleId="aa">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b">
    <w:name w:val="Table Grid"/>
    <w:basedOn w:val="a1"/>
    <w:rsid w:val="00D5359D"/>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Char3"/>
    <w:uiPriority w:val="99"/>
    <w:semiHidden/>
    <w:unhideWhenUsed/>
    <w:rsid w:val="00735729"/>
    <w:rPr>
      <w:sz w:val="20"/>
      <w:szCs w:val="20"/>
    </w:rPr>
  </w:style>
  <w:style w:type="character" w:customStyle="1" w:styleId="Char3">
    <w:name w:val="註腳文字 Char"/>
    <w:basedOn w:val="a0"/>
    <w:link w:val="ac"/>
    <w:uiPriority w:val="99"/>
    <w:semiHidden/>
    <w:rsid w:val="00735729"/>
    <w:rPr>
      <w:rFonts w:ascii="Times New Roman" w:hAnsi="Times New Roman"/>
      <w:sz w:val="20"/>
      <w:szCs w:val="20"/>
    </w:rPr>
  </w:style>
  <w:style w:type="character" w:styleId="ad">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Web">
    <w:name w:val="Normal (Web)"/>
    <w:basedOn w:val="a"/>
    <w:uiPriority w:val="99"/>
    <w:semiHidden/>
    <w:unhideWhenUsed/>
    <w:rsid w:val="000C3319"/>
    <w:pPr>
      <w:spacing w:before="100" w:beforeAutospacing="1" w:after="100" w:afterAutospacing="1"/>
    </w:pPr>
    <w:rPr>
      <w:rFonts w:ascii="Times" w:hAnsi="Times" w:cs="Times New Roman"/>
      <w:sz w:val="20"/>
      <w:szCs w:val="20"/>
      <w:lang w:eastAsia="zh-TW"/>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標題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標題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標題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a5">
    <w:name w:val="TOC Heading"/>
    <w:basedOn w:val="1"/>
    <w:next w:val="a"/>
    <w:uiPriority w:val="39"/>
    <w:unhideWhenUsed/>
    <w:qFormat/>
    <w:rsid w:val="00187D8A"/>
    <w:pPr>
      <w:spacing w:line="276" w:lineRule="auto"/>
      <w:outlineLvl w:val="9"/>
    </w:pPr>
    <w:rPr>
      <w:lang w:eastAsia="ja-JP"/>
    </w:rPr>
  </w:style>
  <w:style w:type="paragraph" w:styleId="a6">
    <w:name w:val="header"/>
    <w:basedOn w:val="a"/>
    <w:link w:val="Char"/>
    <w:uiPriority w:val="99"/>
    <w:unhideWhenUsed/>
    <w:rsid w:val="00875685"/>
    <w:pPr>
      <w:tabs>
        <w:tab w:val="center" w:pos="4680"/>
        <w:tab w:val="right" w:pos="9360"/>
      </w:tabs>
    </w:pPr>
  </w:style>
  <w:style w:type="character" w:customStyle="1" w:styleId="Char">
    <w:name w:val="頁首 Char"/>
    <w:basedOn w:val="a0"/>
    <w:link w:val="a6"/>
    <w:uiPriority w:val="99"/>
    <w:rsid w:val="00875685"/>
    <w:rPr>
      <w:rFonts w:ascii="Times New Roman" w:hAnsi="Times New Roman"/>
      <w:sz w:val="24"/>
      <w:szCs w:val="24"/>
    </w:rPr>
  </w:style>
  <w:style w:type="paragraph" w:styleId="a7">
    <w:name w:val="footer"/>
    <w:basedOn w:val="a"/>
    <w:link w:val="Char0"/>
    <w:uiPriority w:val="99"/>
    <w:unhideWhenUsed/>
    <w:rsid w:val="00875685"/>
    <w:pPr>
      <w:tabs>
        <w:tab w:val="center" w:pos="4680"/>
        <w:tab w:val="right" w:pos="9360"/>
      </w:tabs>
    </w:pPr>
  </w:style>
  <w:style w:type="character" w:customStyle="1" w:styleId="Char0">
    <w:name w:val="頁尾 Char"/>
    <w:basedOn w:val="a0"/>
    <w:link w:val="a7"/>
    <w:uiPriority w:val="99"/>
    <w:rsid w:val="00875685"/>
    <w:rPr>
      <w:rFonts w:ascii="Times New Roman" w:hAnsi="Times New Roman"/>
      <w:sz w:val="24"/>
      <w:szCs w:val="24"/>
    </w:rPr>
  </w:style>
  <w:style w:type="paragraph" w:styleId="a8">
    <w:name w:val="Balloon Text"/>
    <w:basedOn w:val="a"/>
    <w:link w:val="Char1"/>
    <w:uiPriority w:val="99"/>
    <w:semiHidden/>
    <w:unhideWhenUsed/>
    <w:rsid w:val="00875685"/>
    <w:rPr>
      <w:rFonts w:ascii="Tahoma" w:hAnsi="Tahoma" w:cs="Tahoma"/>
      <w:sz w:val="16"/>
      <w:szCs w:val="16"/>
    </w:rPr>
  </w:style>
  <w:style w:type="character" w:customStyle="1" w:styleId="Char1">
    <w:name w:val="註解方塊文字 Char"/>
    <w:basedOn w:val="a0"/>
    <w:link w:val="a8"/>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basedOn w:val="a"/>
    <w:link w:val="Char2"/>
    <w:rsid w:val="0055413F"/>
    <w:pPr>
      <w:jc w:val="center"/>
    </w:pPr>
    <w:rPr>
      <w:rFonts w:ascii="Andy" w:eastAsia="Times New Roman" w:hAnsi="Andy" w:cs="Times New Roman"/>
      <w:sz w:val="20"/>
      <w:szCs w:val="20"/>
    </w:rPr>
  </w:style>
  <w:style w:type="character" w:customStyle="1" w:styleId="Char2">
    <w:name w:val="本文 Char"/>
    <w:basedOn w:val="a0"/>
    <w:link w:val="a9"/>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本文 3 Char"/>
    <w:basedOn w:val="a0"/>
    <w:link w:val="31"/>
    <w:uiPriority w:val="99"/>
    <w:semiHidden/>
    <w:rsid w:val="00DD61C2"/>
    <w:rPr>
      <w:rFonts w:ascii="Times New Roman" w:hAnsi="Times New Roman"/>
      <w:sz w:val="16"/>
      <w:szCs w:val="16"/>
    </w:rPr>
  </w:style>
  <w:style w:type="character" w:styleId="aa">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b">
    <w:name w:val="Table Grid"/>
    <w:basedOn w:val="a1"/>
    <w:rsid w:val="00D5359D"/>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Char3"/>
    <w:uiPriority w:val="99"/>
    <w:semiHidden/>
    <w:unhideWhenUsed/>
    <w:rsid w:val="00735729"/>
    <w:rPr>
      <w:sz w:val="20"/>
      <w:szCs w:val="20"/>
    </w:rPr>
  </w:style>
  <w:style w:type="character" w:customStyle="1" w:styleId="Char3">
    <w:name w:val="註腳文字 Char"/>
    <w:basedOn w:val="a0"/>
    <w:link w:val="ac"/>
    <w:uiPriority w:val="99"/>
    <w:semiHidden/>
    <w:rsid w:val="00735729"/>
    <w:rPr>
      <w:rFonts w:ascii="Times New Roman" w:hAnsi="Times New Roman"/>
      <w:sz w:val="20"/>
      <w:szCs w:val="20"/>
    </w:rPr>
  </w:style>
  <w:style w:type="character" w:styleId="ad">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Web">
    <w:name w:val="Normal (Web)"/>
    <w:basedOn w:val="a"/>
    <w:uiPriority w:val="99"/>
    <w:semiHidden/>
    <w:unhideWhenUsed/>
    <w:rsid w:val="000C3319"/>
    <w:pPr>
      <w:spacing w:before="100" w:beforeAutospacing="1" w:after="100" w:afterAutospacing="1"/>
    </w:pPr>
    <w:rPr>
      <w:rFonts w:ascii="Times" w:hAnsi="Times" w:cs="Times New Roman"/>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5083">
      <w:bodyDiv w:val="1"/>
      <w:marLeft w:val="0"/>
      <w:marRight w:val="0"/>
      <w:marTop w:val="0"/>
      <w:marBottom w:val="0"/>
      <w:divBdr>
        <w:top w:val="none" w:sz="0" w:space="0" w:color="auto"/>
        <w:left w:val="none" w:sz="0" w:space="0" w:color="auto"/>
        <w:bottom w:val="none" w:sz="0" w:space="0" w:color="auto"/>
        <w:right w:val="none" w:sz="0" w:space="0" w:color="auto"/>
      </w:divBdr>
      <w:divsChild>
        <w:div w:id="1271550631">
          <w:marLeft w:val="0"/>
          <w:marRight w:val="0"/>
          <w:marTop w:val="0"/>
          <w:marBottom w:val="0"/>
          <w:divBdr>
            <w:top w:val="none" w:sz="0" w:space="0" w:color="auto"/>
            <w:left w:val="none" w:sz="0" w:space="0" w:color="auto"/>
            <w:bottom w:val="none" w:sz="0" w:space="0" w:color="auto"/>
            <w:right w:val="none" w:sz="0" w:space="0" w:color="auto"/>
          </w:divBdr>
          <w:divsChild>
            <w:div w:id="956107979">
              <w:marLeft w:val="0"/>
              <w:marRight w:val="0"/>
              <w:marTop w:val="0"/>
              <w:marBottom w:val="0"/>
              <w:divBdr>
                <w:top w:val="none" w:sz="0" w:space="0" w:color="auto"/>
                <w:left w:val="none" w:sz="0" w:space="0" w:color="auto"/>
                <w:bottom w:val="none" w:sz="0" w:space="0" w:color="auto"/>
                <w:right w:val="none" w:sz="0" w:space="0" w:color="auto"/>
              </w:divBdr>
              <w:divsChild>
                <w:div w:id="105428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43343827">
      <w:bodyDiv w:val="1"/>
      <w:marLeft w:val="0"/>
      <w:marRight w:val="0"/>
      <w:marTop w:val="0"/>
      <w:marBottom w:val="0"/>
      <w:divBdr>
        <w:top w:val="none" w:sz="0" w:space="0" w:color="auto"/>
        <w:left w:val="none" w:sz="0" w:space="0" w:color="auto"/>
        <w:bottom w:val="none" w:sz="0" w:space="0" w:color="auto"/>
        <w:right w:val="none" w:sz="0" w:space="0" w:color="auto"/>
      </w:divBdr>
    </w:div>
    <w:div w:id="253634373">
      <w:bodyDiv w:val="1"/>
      <w:marLeft w:val="0"/>
      <w:marRight w:val="0"/>
      <w:marTop w:val="0"/>
      <w:marBottom w:val="0"/>
      <w:divBdr>
        <w:top w:val="none" w:sz="0" w:space="0" w:color="auto"/>
        <w:left w:val="none" w:sz="0" w:space="0" w:color="auto"/>
        <w:bottom w:val="none" w:sz="0" w:space="0" w:color="auto"/>
        <w:right w:val="none" w:sz="0" w:space="0" w:color="auto"/>
      </w:divBdr>
      <w:divsChild>
        <w:div w:id="1631786316">
          <w:marLeft w:val="0"/>
          <w:marRight w:val="0"/>
          <w:marTop w:val="0"/>
          <w:marBottom w:val="0"/>
          <w:divBdr>
            <w:top w:val="none" w:sz="0" w:space="0" w:color="auto"/>
            <w:left w:val="none" w:sz="0" w:space="0" w:color="auto"/>
            <w:bottom w:val="none" w:sz="0" w:space="0" w:color="auto"/>
            <w:right w:val="none" w:sz="0" w:space="0" w:color="auto"/>
          </w:divBdr>
          <w:divsChild>
            <w:div w:id="2055302788">
              <w:marLeft w:val="0"/>
              <w:marRight w:val="0"/>
              <w:marTop w:val="0"/>
              <w:marBottom w:val="0"/>
              <w:divBdr>
                <w:top w:val="none" w:sz="0" w:space="0" w:color="auto"/>
                <w:left w:val="none" w:sz="0" w:space="0" w:color="auto"/>
                <w:bottom w:val="none" w:sz="0" w:space="0" w:color="auto"/>
                <w:right w:val="none" w:sz="0" w:space="0" w:color="auto"/>
              </w:divBdr>
              <w:divsChild>
                <w:div w:id="27567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927272136">
      <w:bodyDiv w:val="1"/>
      <w:marLeft w:val="0"/>
      <w:marRight w:val="0"/>
      <w:marTop w:val="0"/>
      <w:marBottom w:val="0"/>
      <w:divBdr>
        <w:top w:val="none" w:sz="0" w:space="0" w:color="auto"/>
        <w:left w:val="none" w:sz="0" w:space="0" w:color="auto"/>
        <w:bottom w:val="none" w:sz="0" w:space="0" w:color="auto"/>
        <w:right w:val="none" w:sz="0" w:space="0" w:color="auto"/>
      </w:divBdr>
      <w:divsChild>
        <w:div w:id="1500389685">
          <w:marLeft w:val="0"/>
          <w:marRight w:val="0"/>
          <w:marTop w:val="0"/>
          <w:marBottom w:val="0"/>
          <w:divBdr>
            <w:top w:val="none" w:sz="0" w:space="0" w:color="auto"/>
            <w:left w:val="none" w:sz="0" w:space="0" w:color="auto"/>
            <w:bottom w:val="none" w:sz="0" w:space="0" w:color="auto"/>
            <w:right w:val="none" w:sz="0" w:space="0" w:color="auto"/>
          </w:divBdr>
          <w:divsChild>
            <w:div w:id="1472938798">
              <w:marLeft w:val="0"/>
              <w:marRight w:val="0"/>
              <w:marTop w:val="0"/>
              <w:marBottom w:val="0"/>
              <w:divBdr>
                <w:top w:val="none" w:sz="0" w:space="0" w:color="auto"/>
                <w:left w:val="none" w:sz="0" w:space="0" w:color="auto"/>
                <w:bottom w:val="none" w:sz="0" w:space="0" w:color="auto"/>
                <w:right w:val="none" w:sz="0" w:space="0" w:color="auto"/>
              </w:divBdr>
              <w:divsChild>
                <w:div w:id="14508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41310">
          <w:marLeft w:val="0"/>
          <w:marRight w:val="0"/>
          <w:marTop w:val="0"/>
          <w:marBottom w:val="0"/>
          <w:divBdr>
            <w:top w:val="none" w:sz="0" w:space="0" w:color="auto"/>
            <w:left w:val="none" w:sz="0" w:space="0" w:color="auto"/>
            <w:bottom w:val="none" w:sz="0" w:space="0" w:color="auto"/>
            <w:right w:val="none" w:sz="0" w:space="0" w:color="auto"/>
          </w:divBdr>
          <w:divsChild>
            <w:div w:id="13308593">
              <w:marLeft w:val="0"/>
              <w:marRight w:val="0"/>
              <w:marTop w:val="0"/>
              <w:marBottom w:val="0"/>
              <w:divBdr>
                <w:top w:val="none" w:sz="0" w:space="0" w:color="auto"/>
                <w:left w:val="none" w:sz="0" w:space="0" w:color="auto"/>
                <w:bottom w:val="none" w:sz="0" w:space="0" w:color="auto"/>
                <w:right w:val="none" w:sz="0" w:space="0" w:color="auto"/>
              </w:divBdr>
              <w:divsChild>
                <w:div w:id="41178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92701">
          <w:marLeft w:val="0"/>
          <w:marRight w:val="0"/>
          <w:marTop w:val="0"/>
          <w:marBottom w:val="0"/>
          <w:divBdr>
            <w:top w:val="none" w:sz="0" w:space="0" w:color="auto"/>
            <w:left w:val="none" w:sz="0" w:space="0" w:color="auto"/>
            <w:bottom w:val="none" w:sz="0" w:space="0" w:color="auto"/>
            <w:right w:val="none" w:sz="0" w:space="0" w:color="auto"/>
          </w:divBdr>
          <w:divsChild>
            <w:div w:id="742726057">
              <w:marLeft w:val="0"/>
              <w:marRight w:val="0"/>
              <w:marTop w:val="0"/>
              <w:marBottom w:val="0"/>
              <w:divBdr>
                <w:top w:val="none" w:sz="0" w:space="0" w:color="auto"/>
                <w:left w:val="none" w:sz="0" w:space="0" w:color="auto"/>
                <w:bottom w:val="none" w:sz="0" w:space="0" w:color="auto"/>
                <w:right w:val="none" w:sz="0" w:space="0" w:color="auto"/>
              </w:divBdr>
              <w:divsChild>
                <w:div w:id="147738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266958137">
      <w:bodyDiv w:val="1"/>
      <w:marLeft w:val="0"/>
      <w:marRight w:val="0"/>
      <w:marTop w:val="0"/>
      <w:marBottom w:val="0"/>
      <w:divBdr>
        <w:top w:val="none" w:sz="0" w:space="0" w:color="auto"/>
        <w:left w:val="none" w:sz="0" w:space="0" w:color="auto"/>
        <w:bottom w:val="none" w:sz="0" w:space="0" w:color="auto"/>
        <w:right w:val="none" w:sz="0" w:space="0" w:color="auto"/>
      </w:divBdr>
      <w:divsChild>
        <w:div w:id="1997414074">
          <w:marLeft w:val="0"/>
          <w:marRight w:val="0"/>
          <w:marTop w:val="0"/>
          <w:marBottom w:val="0"/>
          <w:divBdr>
            <w:top w:val="none" w:sz="0" w:space="0" w:color="auto"/>
            <w:left w:val="none" w:sz="0" w:space="0" w:color="auto"/>
            <w:bottom w:val="none" w:sz="0" w:space="0" w:color="auto"/>
            <w:right w:val="none" w:sz="0" w:space="0" w:color="auto"/>
          </w:divBdr>
          <w:divsChild>
            <w:div w:id="454838577">
              <w:marLeft w:val="0"/>
              <w:marRight w:val="0"/>
              <w:marTop w:val="0"/>
              <w:marBottom w:val="0"/>
              <w:divBdr>
                <w:top w:val="none" w:sz="0" w:space="0" w:color="auto"/>
                <w:left w:val="none" w:sz="0" w:space="0" w:color="auto"/>
                <w:bottom w:val="none" w:sz="0" w:space="0" w:color="auto"/>
                <w:right w:val="none" w:sz="0" w:space="0" w:color="auto"/>
              </w:divBdr>
              <w:divsChild>
                <w:div w:id="162503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yperlink" Target="mailto:tonyskuo@g2.usc.edu.t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49898E-FAFA-8848-9A6E-FA62E423F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1576</Words>
  <Characters>8985</Characters>
  <Application>Microsoft Macintosh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mac mac</cp:lastModifiedBy>
  <cp:revision>10</cp:revision>
  <cp:lastPrinted>2018-01-08T03:19:00Z</cp:lastPrinted>
  <dcterms:created xsi:type="dcterms:W3CDTF">2018-08-29T09:59:00Z</dcterms:created>
  <dcterms:modified xsi:type="dcterms:W3CDTF">2018-08-29T16:24:00Z</dcterms:modified>
</cp:coreProperties>
</file>