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characteristic of a good research question?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49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good research question should have policy implications.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good research question should be constrained to macroeconomics.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good research question should be backed by available information.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good research question should be subjective and not objective.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549"/>
              <w:gridCol w:w="709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good research question should be backed by available information in the form of data so that it can be answered.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Posing a Question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characteristic of a good research paper?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66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good research paper should contain a review of relevant literature.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good research paper should not have any published precedents.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good research paper should always be useful for policy implications.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good research paper should have more than one author.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192"/>
              <w:gridCol w:w="644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good research paper should contain a review of relevant literature.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Literature Review</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The most flexible way to obtain data in electronic form is as a standard _____ file.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50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PDF</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WMV</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text (ASCII)</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PPTX</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890"/>
              <w:gridCol w:w="675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The most flexible way to obtain data in electronic form is as a standard text (ASCII) file.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Data Collection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 of an appropriate data set?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0"/>
              <w:gridCol w:w="80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appropriate data set should be collected from government registered websites.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appropriate data set should have enough controls to do a reasonable ceteris paribus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appropriate data set should not have time series units.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appropriate data set should not be based on surveys.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763"/>
              <w:gridCol w:w="687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An appropriate data set should have enough controls to do a reasonable ceteris paribus analysis.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Data Collection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Time series data should be stored: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with the earliest time period listed as the first observation, and the most recent time period as the last observation.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with the earliest time period listed as the last observation, and the most recent time period as the first observation.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with the time period in which the concerned variable takes the highest value listed as the first observation, and the time period in which the concerned variable takes the lowest value as the last observation.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with the time period in which the concerned variable takes the lowest value listed as the first observation, and the time period in which the concerned variable takes the highest value as the last observation.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Time series data should be stored with the earliest time period listed as the first observation, and the most recent time period as the last observation.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Data Collection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correctly identifies an advantage of entering data in a spreadsheet rather than a text file?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3"/>
              <w:gridCol w:w="802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Data in various websites is more often available as spreadsheets than as text files.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Different observations are more likely to be run together in spreadsheets than in text files.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Spreadsheets are readable on most computers, whereas text files are not.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Spreadsheets allow manipulation of data, whereas text files do not.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569"/>
              <w:gridCol w:w="707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Spreadsheets allow manipulation of data such as calculation of averages, medians, etc. whereas text files do not.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Data Collection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the best approach to code the missing values in a data set?</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38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Indicate missing values with nonnumeric characters.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Set any numerical codes for missing values to some other character.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Enter 999 or -1 as the missing values.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Do not enter any value.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71"/>
              <w:gridCol w:w="716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Set any numerical codes for missing values to some other character (such as a period) that </w:t>
                  </w:r>
                  <w:r>
                    <w:rPr>
                      <w:rStyle w:val="DefaultParagraphFont"/>
                      <w:rFonts w:ascii="Times New Roman" w:eastAsia="Times New Roman" w:hAnsi="Times New Roman" w:cs="Times New Roman"/>
                      <w:b w:val="0"/>
                      <w:bCs w:val="0"/>
                      <w:i w:val="0"/>
                      <w:iCs w:val="0"/>
                      <w:smallCaps w:val="0"/>
                      <w:color w:val="000000"/>
                      <w:sz w:val="22"/>
                      <w:szCs w:val="22"/>
                      <w:bdr w:val="nil"/>
                      <w:rtl w:val="0"/>
                    </w:rPr>
                    <w:t>cannot be mistaken for real data.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Data Collection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7"/>
              <w:gridCol w:w="807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carry out OLS estimation, it is necessary that the error terms should be correlated with the explanatory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Measurement error and simultaneity are potential sources of endogeneity.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While entering data for a regression analysis, qualitative explanatory variables should be assigned numerical values.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AR models are best suited for ordered responses.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104"/>
              <w:gridCol w:w="653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Measurement error and simultaneity are potential sources of endogeneity.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Econometric Analysis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 of stepwise regression?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 a stepwise regression, the dependent variable is regressed on each independent variable individually with an attempt to understand the effect of each independent variable on the dependent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 a stepwise regression, the dependent variable is regressed on different combinations of the independent variable with an attempt to come up with the best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 a stepwise regression, the dependent variable can take up binary values only while the explanatory variables can take up quantitative values.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 a stepwise regression, the dependent variable can take up quantitative values while the explanatory variables can take up only binary values.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In a stepwise regression, the dependent variable is regressed on different combinations of the independent variable with an attempt to come up with the best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Econometric Analysis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The main assumption of OLS for any model 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29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to check whether the error term is uncorrelated with the response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to check whether the error term is correlated with the explanatory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to check whether the error term is uncorrelated with the explanatory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check whether the error term is correlated with the response variable.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52"/>
              <w:gridCol w:w="718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The main assumption of OLS for any model is to check whether the error term is uncorrelated with the explanatory variables.</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Econometric Analysis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1"/>
              <w:gridCol w:w="803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Graphs should be avoided while introducing a research paper’s topic.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introduction to a research paper should be longer than the conclusion to the research paper.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summary of a research paper can be presented in the introduction of a research paper.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Statistics should be avoided in introductions for research papers.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22"/>
              <w:gridCol w:w="721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The summary of a research paper can be presented in the introduction of a research paper as it helps grab the reader’s attention.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Writing an Empirical Paper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02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OLS is a model, whereas feasible GLS is an estimation method.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OLS is an estimation method, whereas feasible GLS is a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Both OLS and feasible GLS are models.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Both OLS and feasible GLS are estimation methods.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814"/>
              <w:gridCol w:w="682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Both OLS and feasible GLS are methods to estimate models and not models by themselves.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Writing an Empirical Paper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5"/>
              <w:gridCol w:w="803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model shows the estimated parameters of the explanatory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model represents a population relationship.</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 an empirical paper, the estimation methods should be discussed before specifying a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methods for estimating a model are same as the model itself.</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487"/>
              <w:gridCol w:w="520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A model represents a population relationship.</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Writing an Empirical Paper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highlights a requirement of a good instrumental variable?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48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should be included in and endogenous to the equation of interest.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should be included in and exogenous to the equation of interest.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should be omitted from and exogenous to the equation of interest.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should be omitted from and endogenous to the equation of interest.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514"/>
              <w:gridCol w:w="712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For efficient estimation, a good instrumental variable should be omitted from and exogenous to the equation of interest.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Writing an Empirical Paper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If a model has several explanatory variables and several variations to the general model are to be presented, it is better to report the results in an equation form, rather than a tabular form.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If a model has several explanatory variables and several variations to the general model are to be presented, it is better to report the results in a tabular form, rather than an equation form.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adjusted </w:t>
                  </w:r>
                  <w:r>
                    <w:rPr>
                      <w:rStyle w:val="DefaultParagraphFont"/>
                      <w:rFonts w:ascii="Times New Roman" w:eastAsia="Times New Roman" w:hAnsi="Times New Roman" w:cs="Times New Roman"/>
                      <w:b w:val="0"/>
                      <w:bCs w:val="0"/>
                      <w:i/>
                      <w:iCs/>
                      <w:smallCaps w:val="0"/>
                      <w:color w:val="000000"/>
                      <w:sz w:val="22"/>
                      <w:szCs w:val="22"/>
                      <w:bdr w:val="nil"/>
                      <w:rtl w:val="0"/>
                    </w:rPr>
                    <w:t>R</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-squared should always be listed in the result section of a research paper, while the </w:t>
                  </w:r>
                  <w:r>
                    <w:rPr>
                      <w:rStyle w:val="DefaultParagraphFont"/>
                      <w:rFonts w:ascii="Times New Roman" w:eastAsia="Times New Roman" w:hAnsi="Times New Roman" w:cs="Times New Roman"/>
                      <w:b w:val="0"/>
                      <w:bCs w:val="0"/>
                      <w:i/>
                      <w:iCs/>
                      <w:smallCaps w:val="0"/>
                      <w:color w:val="000000"/>
                      <w:sz w:val="22"/>
                      <w:szCs w:val="22"/>
                      <w:bdr w:val="nil"/>
                      <w:rtl w:val="0"/>
                    </w:rPr>
                    <w:t>R</w:t>
                  </w:r>
                  <w:r>
                    <w:rPr>
                      <w:rStyle w:val="DefaultParagraphFont"/>
                      <w:rFonts w:ascii="Times New Roman" w:eastAsia="Times New Roman" w:hAnsi="Times New Roman" w:cs="Times New Roman"/>
                      <w:b w:val="0"/>
                      <w:bCs w:val="0"/>
                      <w:i w:val="0"/>
                      <w:iCs w:val="0"/>
                      <w:smallCaps w:val="0"/>
                      <w:color w:val="000000"/>
                      <w:sz w:val="22"/>
                      <w:szCs w:val="22"/>
                      <w:bdr w:val="nil"/>
                      <w:rtl w:val="0"/>
                    </w:rPr>
                    <w:t>-squared may or may not be listed.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number of observations for each equation should always be listed in the result section of a research paper, while the </w:t>
                  </w:r>
                  <w:r>
                    <w:rPr>
                      <w:rStyle w:val="DefaultParagraphFont"/>
                      <w:rFonts w:ascii="Times New Roman" w:eastAsia="Times New Roman" w:hAnsi="Times New Roman" w:cs="Times New Roman"/>
                      <w:b w:val="0"/>
                      <w:bCs w:val="0"/>
                      <w:i/>
                      <w:iCs/>
                      <w:smallCaps w:val="0"/>
                      <w:color w:val="000000"/>
                      <w:sz w:val="22"/>
                      <w:szCs w:val="22"/>
                      <w:bdr w:val="nil"/>
                      <w:rtl w:val="0"/>
                    </w:rPr>
                    <w:t>R</w:t>
                  </w:r>
                  <w:r>
                    <w:rPr>
                      <w:rStyle w:val="DefaultParagraphFont"/>
                      <w:rFonts w:ascii="Times New Roman" w:eastAsia="Times New Roman" w:hAnsi="Times New Roman" w:cs="Times New Roman"/>
                      <w:b w:val="0"/>
                      <w:bCs w:val="0"/>
                      <w:i w:val="0"/>
                      <w:iCs w:val="0"/>
                      <w:smallCaps w:val="0"/>
                      <w:color w:val="000000"/>
                      <w:sz w:val="22"/>
                      <w:szCs w:val="22"/>
                      <w:bdr w:val="nil"/>
                      <w:rtl w:val="0"/>
                    </w:rPr>
                    <w:t>-squared may or may not be listed.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If a model has several explanatory variables and several variations to the general model are to be presented, it is better to report the results in a tabular form, rather than an equation form.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Writing an Empirical Paper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followings statements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6"/>
              <w:gridCol w:w="803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title of a research paper should be mentioned only in the introduction section.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title page should not include any other information except the title of the research paper.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Graphs and tables should be included in the main body only.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All equations should begin on a new line and should be numbered consecutively.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41"/>
              <w:gridCol w:w="699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All equations used in a research paper should begin on a new line and should be numbered consecutively.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Writing an Empirical Paper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3"/>
              <w:gridCol w:w="802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If standard errors are too large or too small, they should be reported in scientific notation.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If coefficients are too large or too small, they should be reported in scientific notation.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While reporting figures, the number of digits after decimals should be limited.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list of references used should be reported in the appendix.</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2"/>
              <w:gridCol w:w="731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While reporting figures in research papers, the number of digits after decimals should be limited so as not to convey a false sense of precision.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Writing an Empirical Paper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true of the "Introduction" section while writing a paper?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9"/>
              <w:gridCol w:w="803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It describes the general approach to answering the questions that have posed.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It contains a few equations that one estimate and presents in the results section of the paper.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It describes the data used in the empirical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It states the basic objectives of the study and explains its importance.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185"/>
              <w:gridCol w:w="645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It states the basic objectives of the study and explains its importance.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Writing an Empirical Paper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A good research question should not be backed by time series data.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A good research question can be backed by time series data. Most of the important macroeconomic researches are based on time series data.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Posing a Question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Econlit is an online search service which allows users to do a comprehensive search of almost all economics journals.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522"/>
              <w:gridCol w:w="711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Econlit is an online search service which allows users to do a comprehensive search of almost all economics journals.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Posing a Question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Historical data sets are available only in printed form.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487"/>
              <w:gridCol w:w="588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Historical data sets are available only in printed form.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Data Collection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The practice of data mining is consistent with the assumptions made in econometric analysis.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793"/>
              <w:gridCol w:w="684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practice of data mining violates the assumptions on which econometric analysis is based.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Econometric Analysis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For panel data, </w:t>
            </w:r>
            <w:r>
              <w:rPr>
                <w:rStyle w:val="DefaultParagraphFont"/>
                <w:rFonts w:ascii="Times New Roman" w:eastAsia="Times New Roman" w:hAnsi="Times New Roman" w:cs="Times New Roman"/>
                <w:b w:val="0"/>
                <w:bCs w:val="0"/>
                <w:i w:val="0"/>
                <w:iCs w:val="0"/>
                <w:smallCaps w:val="0"/>
                <w:color w:val="000000"/>
                <w:sz w:val="22"/>
                <w:szCs w:val="22"/>
                <w:bdr w:val="nil"/>
                <w:rtl w:val="0"/>
              </w:rPr>
              <w:t>​i</w:t>
            </w:r>
            <w:r>
              <w:rPr>
                <w:rStyle w:val="DefaultParagraphFont"/>
                <w:rFonts w:ascii="Times New Roman" w:eastAsia="Times New Roman" w:hAnsi="Times New Roman" w:cs="Times New Roman"/>
                <w:b w:val="0"/>
                <w:bCs w:val="0"/>
                <w:i w:val="0"/>
                <w:iCs w:val="0"/>
                <w:smallCaps w:val="0"/>
                <w:color w:val="000000"/>
                <w:sz w:val="22"/>
                <w:szCs w:val="22"/>
                <w:bdr w:val="nil"/>
                <w:rtl w:val="0"/>
              </w:rPr>
              <w:t>t is best </w:t>
            </w:r>
            <w:r>
              <w:rPr>
                <w:rStyle w:val="DefaultParagraphFont"/>
                <w:rFonts w:ascii="Times New Roman" w:eastAsia="Times New Roman" w:hAnsi="Times New Roman" w:cs="Times New Roman"/>
                <w:b w:val="0"/>
                <w:bCs w:val="0"/>
                <w:i w:val="0"/>
                <w:iCs w:val="0"/>
                <w:smallCaps w:val="0"/>
                <w:color w:val="000000"/>
                <w:sz w:val="22"/>
                <w:szCs w:val="22"/>
                <w:bdr w:val="nil"/>
                <w:rtl w:val="0"/>
              </w:rPr>
              <w:t>if all the years for each cross-sectional observation are adjacent and in chronological order. </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536"/>
              <w:gridCol w:w="710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For panel data, </w:t>
                  </w:r>
                  <w:r>
                    <w:rPr>
                      <w:rStyle w:val="DefaultParagraphFont"/>
                      <w:rFonts w:ascii="Times New Roman" w:eastAsia="Times New Roman" w:hAnsi="Times New Roman" w:cs="Times New Roman"/>
                      <w:b w:val="0"/>
                      <w:bCs w:val="0"/>
                      <w:i w:val="0"/>
                      <w:iCs w:val="0"/>
                      <w:smallCaps w:val="0"/>
                      <w:color w:val="000000"/>
                      <w:sz w:val="22"/>
                      <w:szCs w:val="22"/>
                      <w:bdr w:val="nil"/>
                      <w:rtl w:val="0"/>
                    </w:rPr>
                    <w:t>​i</w:t>
                  </w:r>
                  <w:r>
                    <w:rPr>
                      <w:rStyle w:val="DefaultParagraphFont"/>
                      <w:rFonts w:ascii="Times New Roman" w:eastAsia="Times New Roman" w:hAnsi="Times New Roman" w:cs="Times New Roman"/>
                      <w:b w:val="0"/>
                      <w:bCs w:val="0"/>
                      <w:i w:val="0"/>
                      <w:iCs w:val="0"/>
                      <w:smallCaps w:val="0"/>
                      <w:color w:val="000000"/>
                      <w:sz w:val="22"/>
                      <w:szCs w:val="22"/>
                      <w:bdr w:val="nil"/>
                      <w:rtl w:val="0"/>
                    </w:rPr>
                    <w:t>t is best </w:t>
                  </w:r>
                  <w:r>
                    <w:rPr>
                      <w:rStyle w:val="DefaultParagraphFont"/>
                      <w:rFonts w:ascii="Times New Roman" w:eastAsia="Times New Roman" w:hAnsi="Times New Roman" w:cs="Times New Roman"/>
                      <w:b w:val="0"/>
                      <w:bCs w:val="0"/>
                      <w:i w:val="0"/>
                      <w:iCs w:val="0"/>
                      <w:smallCaps w:val="0"/>
                      <w:color w:val="000000"/>
                      <w:sz w:val="22"/>
                      <w:szCs w:val="22"/>
                      <w:bdr w:val="nil"/>
                      <w:rtl w:val="0"/>
                    </w:rPr>
                    <w:t>if all the years for each cross-sectional observation are adjacent and in chronological order. </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Data Collection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Instrumental variables can be used to solve misspecification errors related to omitted variables.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779"/>
              <w:gridCol w:w="686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Instrumental variables can be used to solve misspecification errors related to omitted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Econometric Analysis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Sensitivity analysis is restricted to natural sciences.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411"/>
              <w:gridCol w:w="622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Sensitivity analysis can be used for social sciences as well.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Econometric Analysis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p>
      <w:pPr>
        <w:bidi w:val="0"/>
      </w:pPr>
    </w:p>
    <w:sectPr>
      <w:footerReference w:type="default" r:id="rId4"/>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56"/>
      <w:gridCol w:w="532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Cengage Learning Testing,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19 - Carrying Out an Empirical Project</dc:title>
  <cp:revision>0</cp:revision>
</cp:coreProperties>
</file>